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405F" w14:textId="77777777" w:rsidR="007F6300" w:rsidRDefault="007F6300" w:rsidP="00A803CD">
      <w:pPr>
        <w:rPr>
          <w:rFonts w:ascii="Consolas" w:hAnsi="Consolas"/>
          <w:b/>
          <w:sz w:val="36"/>
          <w:szCs w:val="21"/>
        </w:rPr>
      </w:pPr>
      <w:proofErr w:type="spellStart"/>
      <w:r>
        <w:rPr>
          <w:rFonts w:ascii="Consolas" w:hAnsi="Consolas"/>
          <w:b/>
          <w:sz w:val="36"/>
          <w:szCs w:val="21"/>
        </w:rPr>
        <w:t>Kühne</w:t>
      </w:r>
      <w:proofErr w:type="spellEnd"/>
      <w:r>
        <w:rPr>
          <w:rFonts w:ascii="Consolas" w:hAnsi="Consolas"/>
          <w:b/>
          <w:sz w:val="36"/>
          <w:szCs w:val="21"/>
        </w:rPr>
        <w:t xml:space="preserve"> Logistics University</w:t>
      </w:r>
    </w:p>
    <w:p w14:paraId="60327E96" w14:textId="070B1CF2" w:rsidR="00A803CD" w:rsidRPr="00A803CD" w:rsidRDefault="004202FA" w:rsidP="00A803CD">
      <w:pPr>
        <w:rPr>
          <w:rFonts w:ascii="Consolas" w:hAnsi="Consolas"/>
          <w:b/>
          <w:sz w:val="36"/>
          <w:szCs w:val="21"/>
        </w:rPr>
      </w:pPr>
      <w:r>
        <w:rPr>
          <w:rFonts w:ascii="Consolas" w:hAnsi="Consolas"/>
          <w:b/>
          <w:sz w:val="36"/>
          <w:szCs w:val="21"/>
        </w:rPr>
        <w:t>2</w:t>
      </w:r>
      <w:r w:rsidR="00A803CD" w:rsidRPr="00A803CD">
        <w:rPr>
          <w:rFonts w:ascii="Consolas" w:hAnsi="Consolas"/>
          <w:b/>
          <w:sz w:val="36"/>
          <w:szCs w:val="21"/>
        </w:rPr>
        <w:t xml:space="preserve"> PhD Scholarships </w:t>
      </w:r>
      <w:r w:rsidR="00A803CD">
        <w:rPr>
          <w:rFonts w:ascii="Consolas" w:hAnsi="Consolas"/>
          <w:b/>
          <w:sz w:val="36"/>
          <w:szCs w:val="21"/>
        </w:rPr>
        <w:br/>
      </w:r>
      <w:r w:rsidR="00A803CD" w:rsidRPr="00A803CD">
        <w:rPr>
          <w:rFonts w:ascii="Consolas" w:hAnsi="Consolas"/>
          <w:b/>
          <w:sz w:val="28"/>
          <w:szCs w:val="28"/>
        </w:rPr>
        <w:t>(start date 1 September 20</w:t>
      </w:r>
      <w:r>
        <w:rPr>
          <w:rFonts w:ascii="Consolas" w:hAnsi="Consolas"/>
          <w:b/>
          <w:sz w:val="28"/>
          <w:szCs w:val="28"/>
        </w:rPr>
        <w:t>21</w:t>
      </w:r>
      <w:r w:rsidR="00A803CD" w:rsidRPr="00A803CD">
        <w:rPr>
          <w:rFonts w:ascii="Consolas" w:hAnsi="Consolas"/>
          <w:b/>
          <w:sz w:val="28"/>
          <w:szCs w:val="28"/>
        </w:rPr>
        <w:t>)</w:t>
      </w:r>
    </w:p>
    <w:p w14:paraId="0C2F26EC" w14:textId="77777777" w:rsidR="00A803CD" w:rsidRPr="00A803CD" w:rsidRDefault="00A803CD" w:rsidP="00A803CD">
      <w:pPr>
        <w:jc w:val="both"/>
        <w:rPr>
          <w:b/>
        </w:rPr>
      </w:pPr>
    </w:p>
    <w:p w14:paraId="07F4EAD4" w14:textId="5C76CBD9" w:rsidR="006F6DF5" w:rsidRPr="007F6300" w:rsidRDefault="006F6DF5" w:rsidP="007F6300">
      <w:pPr>
        <w:jc w:val="both"/>
        <w:rPr>
          <w:rFonts w:ascii="Lucida Sans" w:hAnsi="Lucida Sans"/>
          <w:sz w:val="21"/>
          <w:szCs w:val="21"/>
        </w:rPr>
      </w:pPr>
      <w:r w:rsidRPr="007F6300">
        <w:rPr>
          <w:rFonts w:ascii="Lucida Sans" w:hAnsi="Lucida Sans"/>
          <w:sz w:val="21"/>
          <w:szCs w:val="21"/>
        </w:rPr>
        <w:t xml:space="preserve">The </w:t>
      </w:r>
      <w:proofErr w:type="spellStart"/>
      <w:r w:rsidR="007F6300">
        <w:rPr>
          <w:rFonts w:ascii="Lucida Sans" w:hAnsi="Lucida Sans"/>
          <w:sz w:val="21"/>
          <w:szCs w:val="21"/>
        </w:rPr>
        <w:t>Kühne</w:t>
      </w:r>
      <w:proofErr w:type="spellEnd"/>
      <w:r w:rsidRPr="007F6300">
        <w:rPr>
          <w:rFonts w:ascii="Lucida Sans" w:hAnsi="Lucida Sans"/>
          <w:sz w:val="21"/>
          <w:szCs w:val="21"/>
        </w:rPr>
        <w:t xml:space="preserve"> Logistics University is a private research university in Hamburg, Germany. Its 2</w:t>
      </w:r>
      <w:r w:rsidR="004202FA">
        <w:rPr>
          <w:rFonts w:ascii="Lucida Sans" w:hAnsi="Lucida Sans"/>
          <w:sz w:val="21"/>
          <w:szCs w:val="21"/>
        </w:rPr>
        <w:t>7</w:t>
      </w:r>
      <w:r w:rsidRPr="007F6300">
        <w:rPr>
          <w:rFonts w:ascii="Lucida Sans" w:hAnsi="Lucida Sans"/>
          <w:sz w:val="21"/>
          <w:szCs w:val="21"/>
        </w:rPr>
        <w:t xml:space="preserve"> faculty span a variety of disciplines within management and logistics with an objective to enhance knowledge, education, and outreach to enhance leadership within and of the logistics industry and the logistics function</w:t>
      </w:r>
      <w:r w:rsidRPr="007F6300">
        <w:rPr>
          <w:rFonts w:ascii="Lucida Sans" w:hAnsi="Lucida Sans"/>
          <w:i/>
          <w:sz w:val="21"/>
          <w:szCs w:val="21"/>
        </w:rPr>
        <w:t>.</w:t>
      </w:r>
      <w:r w:rsidRPr="007F6300">
        <w:rPr>
          <w:rFonts w:ascii="Lucida Sans" w:hAnsi="Lucida Sans"/>
          <w:sz w:val="21"/>
          <w:szCs w:val="21"/>
        </w:rPr>
        <w:t xml:space="preserve"> Within its first years of existence, KLU has been able to establish an outstanding research reputation as is apparent i</w:t>
      </w:r>
      <w:r w:rsidR="002B7603">
        <w:rPr>
          <w:rFonts w:ascii="Lucida Sans" w:hAnsi="Lucida Sans"/>
          <w:sz w:val="21"/>
          <w:szCs w:val="21"/>
        </w:rPr>
        <w:t>n</w:t>
      </w:r>
      <w:r w:rsidRPr="007F6300">
        <w:rPr>
          <w:rFonts w:ascii="Lucida Sans" w:hAnsi="Lucida Sans"/>
          <w:sz w:val="21"/>
          <w:szCs w:val="21"/>
        </w:rPr>
        <w:t xml:space="preserve"> relevant research rankings and in KLU’s faculty publishing in the world’s top journals of their respective disciplines.</w:t>
      </w:r>
    </w:p>
    <w:p w14:paraId="59E1783E" w14:textId="045F9641" w:rsidR="006F6DF5" w:rsidRPr="007F6300" w:rsidRDefault="006F6DF5" w:rsidP="007F6300">
      <w:pPr>
        <w:jc w:val="both"/>
        <w:rPr>
          <w:rFonts w:ascii="Lucida Sans" w:hAnsi="Lucida Sans"/>
          <w:sz w:val="21"/>
          <w:szCs w:val="21"/>
        </w:rPr>
      </w:pPr>
      <w:r w:rsidRPr="007F6300">
        <w:rPr>
          <w:rFonts w:ascii="Lucida Sans" w:hAnsi="Lucida Sans"/>
          <w:sz w:val="21"/>
          <w:szCs w:val="21"/>
        </w:rPr>
        <w:t>Since its foundation in 2010, KLU has been training PhD students to become outstanding and influential academics, with research excellence and a good eye for the industry that KLU studies and serves. As the first graduates start their academic and industry careers, KLU has the full right to award doctoral degrees.</w:t>
      </w:r>
    </w:p>
    <w:p w14:paraId="39CEC953" w14:textId="5A5D157F" w:rsidR="006F6DF5" w:rsidRDefault="006F6DF5" w:rsidP="007F6300">
      <w:pPr>
        <w:jc w:val="both"/>
        <w:rPr>
          <w:rFonts w:ascii="Lucida Sans" w:hAnsi="Lucida Sans"/>
          <w:sz w:val="21"/>
          <w:szCs w:val="21"/>
        </w:rPr>
      </w:pPr>
      <w:r w:rsidRPr="007F6300">
        <w:rPr>
          <w:rFonts w:ascii="Lucida Sans" w:hAnsi="Lucida Sans"/>
          <w:sz w:val="21"/>
          <w:szCs w:val="21"/>
        </w:rPr>
        <w:t>KLU announce</w:t>
      </w:r>
      <w:r w:rsidR="004202FA">
        <w:rPr>
          <w:rFonts w:ascii="Lucida Sans" w:hAnsi="Lucida Sans"/>
          <w:sz w:val="21"/>
          <w:szCs w:val="21"/>
        </w:rPr>
        <w:t>s</w:t>
      </w:r>
      <w:r w:rsidRPr="007F6300">
        <w:rPr>
          <w:rFonts w:ascii="Lucida Sans" w:hAnsi="Lucida Sans"/>
          <w:sz w:val="21"/>
          <w:szCs w:val="21"/>
        </w:rPr>
        <w:t xml:space="preserve"> the availability of </w:t>
      </w:r>
      <w:r w:rsidR="004202FA">
        <w:rPr>
          <w:rFonts w:ascii="Lucida Sans" w:hAnsi="Lucida Sans"/>
          <w:sz w:val="21"/>
          <w:szCs w:val="21"/>
        </w:rPr>
        <w:t>2</w:t>
      </w:r>
      <w:r w:rsidRPr="007F6300">
        <w:rPr>
          <w:rFonts w:ascii="Lucida Sans" w:hAnsi="Lucida Sans"/>
          <w:sz w:val="21"/>
          <w:szCs w:val="21"/>
        </w:rPr>
        <w:t xml:space="preserve"> competitive full scholarships, for enrollment in the KLU PhD program in Logistics and Management per 1 September 20</w:t>
      </w:r>
      <w:r w:rsidR="004202FA">
        <w:rPr>
          <w:rFonts w:ascii="Lucida Sans" w:hAnsi="Lucida Sans"/>
          <w:sz w:val="21"/>
          <w:szCs w:val="21"/>
        </w:rPr>
        <w:t>21</w:t>
      </w:r>
      <w:r w:rsidRPr="007F6300">
        <w:rPr>
          <w:rFonts w:ascii="Lucida Sans" w:hAnsi="Lucida Sans"/>
          <w:sz w:val="21"/>
          <w:szCs w:val="21"/>
        </w:rPr>
        <w:t xml:space="preserve">. </w:t>
      </w:r>
    </w:p>
    <w:p w14:paraId="4D0E5715" w14:textId="77777777" w:rsidR="007F6300" w:rsidRPr="007F6300" w:rsidRDefault="007F6300" w:rsidP="007F6300">
      <w:pPr>
        <w:jc w:val="both"/>
        <w:rPr>
          <w:rFonts w:ascii="Lucida Sans" w:hAnsi="Lucida Sans"/>
          <w:sz w:val="21"/>
          <w:szCs w:val="21"/>
        </w:rPr>
      </w:pPr>
    </w:p>
    <w:p w14:paraId="3A2FA9FB" w14:textId="77777777" w:rsidR="007F6300" w:rsidRPr="007F6300" w:rsidRDefault="007F6300" w:rsidP="007F6300">
      <w:pPr>
        <w:jc w:val="both"/>
        <w:rPr>
          <w:rFonts w:ascii="Lucida Sans" w:hAnsi="Lucida Sans"/>
          <w:b/>
          <w:sz w:val="21"/>
          <w:szCs w:val="21"/>
        </w:rPr>
      </w:pPr>
      <w:r w:rsidRPr="007F6300">
        <w:rPr>
          <w:rFonts w:ascii="Lucida Sans" w:hAnsi="Lucida Sans"/>
          <w:b/>
          <w:sz w:val="21"/>
          <w:szCs w:val="21"/>
        </w:rPr>
        <w:t>PhD Program</w:t>
      </w:r>
    </w:p>
    <w:p w14:paraId="6CB70C75" w14:textId="54772C0E" w:rsidR="007F6300" w:rsidRPr="007F6300" w:rsidRDefault="007F6300" w:rsidP="007F6300">
      <w:pPr>
        <w:jc w:val="both"/>
        <w:rPr>
          <w:rFonts w:ascii="Lucida Sans" w:hAnsi="Lucida Sans"/>
          <w:sz w:val="21"/>
          <w:szCs w:val="21"/>
        </w:rPr>
      </w:pPr>
      <w:r w:rsidRPr="007F6300">
        <w:rPr>
          <w:rFonts w:ascii="Lucida Sans" w:hAnsi="Lucida Sans"/>
          <w:sz w:val="21"/>
          <w:szCs w:val="21"/>
        </w:rPr>
        <w:t xml:space="preserve">KLU’s PhD program is a four-year program mainly consisting of independent research under supervision by two academic supervisors of </w:t>
      </w:r>
      <w:hyperlink r:id="rId8" w:history="1">
        <w:r w:rsidRPr="00472965">
          <w:rPr>
            <w:rStyle w:val="Hyperlink"/>
            <w:rFonts w:ascii="Lucida Sans" w:hAnsi="Lucida Sans"/>
            <w:b/>
            <w:color w:val="C00000"/>
            <w:sz w:val="21"/>
            <w:szCs w:val="21"/>
            <w:u w:val="none"/>
          </w:rPr>
          <w:t>KLU’s outstanding faculty</w:t>
        </w:r>
      </w:hyperlink>
      <w:r w:rsidRPr="007F6300">
        <w:rPr>
          <w:rFonts w:ascii="Lucida Sans" w:hAnsi="Lucida Sans"/>
          <w:sz w:val="21"/>
          <w:szCs w:val="21"/>
        </w:rPr>
        <w:t>, encompassing a wide scope of social science and business disciplines. Furthermore, some coursework is required, consisting of courses taken at KLU, courses taken at our partner universities and broader networks, and relevant skills training. The course program is tailored to the specific focal research area of the student.</w:t>
      </w:r>
      <w:r w:rsidR="00061609">
        <w:rPr>
          <w:rFonts w:ascii="Lucida Sans" w:hAnsi="Lucida Sans"/>
          <w:sz w:val="21"/>
          <w:szCs w:val="21"/>
        </w:rPr>
        <w:t xml:space="preserve"> Furthermore</w:t>
      </w:r>
      <w:r w:rsidR="002B7603">
        <w:rPr>
          <w:rFonts w:ascii="Lucida Sans" w:hAnsi="Lucida Sans"/>
          <w:sz w:val="21"/>
          <w:szCs w:val="21"/>
        </w:rPr>
        <w:t>,</w:t>
      </w:r>
      <w:r w:rsidR="00061609">
        <w:rPr>
          <w:rFonts w:ascii="Lucida Sans" w:hAnsi="Lucida Sans"/>
          <w:sz w:val="21"/>
          <w:szCs w:val="21"/>
        </w:rPr>
        <w:t xml:space="preserve"> the PhD program comprises teaching in KLUs Degree programs as well as presentation in research seminars.</w:t>
      </w:r>
      <w:r w:rsidRPr="007F6300">
        <w:rPr>
          <w:rFonts w:ascii="Lucida Sans" w:hAnsi="Lucida Sans"/>
          <w:sz w:val="21"/>
          <w:szCs w:val="21"/>
        </w:rPr>
        <w:t xml:space="preserve"> Upon successful completion, the student will obtain the (German) degree of Doctor of Management Sciences/</w:t>
      </w:r>
      <w:proofErr w:type="spellStart"/>
      <w:r w:rsidRPr="007F6300">
        <w:rPr>
          <w:rFonts w:ascii="Lucida Sans" w:hAnsi="Lucida Sans"/>
          <w:i/>
          <w:sz w:val="21"/>
          <w:szCs w:val="21"/>
        </w:rPr>
        <w:t>Wirtschaftswissenschaften</w:t>
      </w:r>
      <w:proofErr w:type="spellEnd"/>
      <w:r w:rsidRPr="007F6300">
        <w:rPr>
          <w:rFonts w:ascii="Lucida Sans" w:hAnsi="Lucida Sans"/>
          <w:sz w:val="21"/>
          <w:szCs w:val="21"/>
        </w:rPr>
        <w:t xml:space="preserve"> (</w:t>
      </w:r>
      <w:proofErr w:type="spellStart"/>
      <w:r w:rsidR="00061609">
        <w:rPr>
          <w:rFonts w:ascii="Lucida Sans" w:hAnsi="Lucida Sans"/>
          <w:sz w:val="21"/>
          <w:szCs w:val="21"/>
        </w:rPr>
        <w:t>D</w:t>
      </w:r>
      <w:r w:rsidRPr="007F6300">
        <w:rPr>
          <w:rFonts w:ascii="Lucida Sans" w:hAnsi="Lucida Sans"/>
          <w:sz w:val="21"/>
          <w:szCs w:val="21"/>
        </w:rPr>
        <w:t>r.rer.pol</w:t>
      </w:r>
      <w:proofErr w:type="spellEnd"/>
      <w:r w:rsidRPr="007F6300">
        <w:rPr>
          <w:rFonts w:ascii="Lucida Sans" w:hAnsi="Lucida Sans"/>
          <w:sz w:val="21"/>
          <w:szCs w:val="21"/>
        </w:rPr>
        <w:t>.) or the (international) degree of Doctor of Philosophy (PhD).</w:t>
      </w:r>
    </w:p>
    <w:p w14:paraId="6F65D81F" w14:textId="77777777" w:rsidR="007F6300" w:rsidRPr="007F6300" w:rsidRDefault="007F6300" w:rsidP="007F6300">
      <w:pPr>
        <w:jc w:val="both"/>
        <w:rPr>
          <w:rFonts w:ascii="Lucida Sans" w:hAnsi="Lucida Sans"/>
          <w:b/>
          <w:sz w:val="21"/>
          <w:szCs w:val="21"/>
        </w:rPr>
      </w:pPr>
    </w:p>
    <w:p w14:paraId="31210F9B" w14:textId="77777777" w:rsidR="007F6300" w:rsidRPr="007F6300" w:rsidRDefault="007F6300" w:rsidP="007F6300">
      <w:pPr>
        <w:jc w:val="both"/>
        <w:rPr>
          <w:rFonts w:ascii="Lucida Sans" w:hAnsi="Lucida Sans"/>
          <w:b/>
          <w:sz w:val="21"/>
          <w:szCs w:val="21"/>
        </w:rPr>
      </w:pPr>
      <w:r w:rsidRPr="007F6300">
        <w:rPr>
          <w:rFonts w:ascii="Lucida Sans" w:hAnsi="Lucida Sans"/>
          <w:b/>
          <w:sz w:val="21"/>
          <w:szCs w:val="21"/>
        </w:rPr>
        <w:t>Admission</w:t>
      </w:r>
    </w:p>
    <w:p w14:paraId="5C6067FA" w14:textId="0482E8A0" w:rsidR="007F6300" w:rsidRPr="007F6300" w:rsidRDefault="007F6300" w:rsidP="007F6300">
      <w:pPr>
        <w:jc w:val="both"/>
        <w:rPr>
          <w:rFonts w:ascii="Lucida Sans" w:hAnsi="Lucida Sans"/>
          <w:sz w:val="21"/>
          <w:szCs w:val="21"/>
        </w:rPr>
      </w:pPr>
      <w:r w:rsidRPr="007F6300">
        <w:rPr>
          <w:rFonts w:ascii="Lucida Sans" w:hAnsi="Lucida Sans"/>
          <w:sz w:val="21"/>
          <w:szCs w:val="21"/>
        </w:rPr>
        <w:t xml:space="preserve">Admission to the program is competitive and is based on the excellence of the applicant and the match in research interest with the university’s resident faculty and match in profile with the university. </w:t>
      </w:r>
    </w:p>
    <w:p w14:paraId="7981C446" w14:textId="77777777" w:rsidR="007F6300" w:rsidRPr="007F6300" w:rsidRDefault="007F6300" w:rsidP="007F6300">
      <w:pPr>
        <w:jc w:val="both"/>
        <w:rPr>
          <w:rFonts w:ascii="Lucida Sans" w:hAnsi="Lucida Sans"/>
          <w:b/>
          <w:sz w:val="21"/>
          <w:szCs w:val="21"/>
        </w:rPr>
      </w:pPr>
    </w:p>
    <w:p w14:paraId="0253A533" w14:textId="77777777" w:rsidR="007F6300" w:rsidRPr="007F6300" w:rsidRDefault="007F6300" w:rsidP="007F6300">
      <w:pPr>
        <w:jc w:val="both"/>
        <w:rPr>
          <w:rFonts w:ascii="Lucida Sans" w:hAnsi="Lucida Sans"/>
          <w:b/>
          <w:sz w:val="21"/>
          <w:szCs w:val="21"/>
        </w:rPr>
      </w:pPr>
      <w:r w:rsidRPr="007F6300">
        <w:rPr>
          <w:rFonts w:ascii="Lucida Sans" w:hAnsi="Lucida Sans"/>
          <w:b/>
          <w:sz w:val="21"/>
          <w:szCs w:val="21"/>
        </w:rPr>
        <w:t>Eligibility</w:t>
      </w:r>
    </w:p>
    <w:p w14:paraId="5DF53B11" w14:textId="77777777" w:rsidR="007F6300" w:rsidRPr="007F6300" w:rsidRDefault="007F6300" w:rsidP="007F6300">
      <w:pPr>
        <w:jc w:val="both"/>
        <w:rPr>
          <w:rFonts w:ascii="Lucida Sans" w:hAnsi="Lucida Sans"/>
          <w:sz w:val="21"/>
          <w:szCs w:val="21"/>
        </w:rPr>
      </w:pPr>
      <w:r w:rsidRPr="007F6300">
        <w:rPr>
          <w:rFonts w:ascii="Lucida Sans" w:hAnsi="Lucida Sans"/>
          <w:sz w:val="21"/>
          <w:szCs w:val="21"/>
        </w:rPr>
        <w:t>To be considered for admission, you must meet the following minimum requirements:</w:t>
      </w:r>
    </w:p>
    <w:p w14:paraId="70D4E986" w14:textId="63E1FA47" w:rsidR="00061609" w:rsidRPr="007E6DC9" w:rsidRDefault="007F6300" w:rsidP="007E6DC9">
      <w:pPr>
        <w:pStyle w:val="ListParagraph"/>
        <w:numPr>
          <w:ilvl w:val="0"/>
          <w:numId w:val="2"/>
        </w:numPr>
        <w:jc w:val="both"/>
        <w:rPr>
          <w:rFonts w:ascii="Lucida Sans" w:hAnsi="Lucida Sans"/>
          <w:sz w:val="21"/>
          <w:szCs w:val="21"/>
        </w:rPr>
      </w:pPr>
      <w:r w:rsidRPr="007F6300">
        <w:rPr>
          <w:rFonts w:ascii="Lucida Sans" w:hAnsi="Lucida Sans"/>
          <w:sz w:val="21"/>
          <w:szCs w:val="21"/>
        </w:rPr>
        <w:lastRenderedPageBreak/>
        <w:t xml:space="preserve">Completed or about to complete a </w:t>
      </w:r>
      <w:proofErr w:type="gramStart"/>
      <w:r w:rsidRPr="007F6300">
        <w:rPr>
          <w:rFonts w:ascii="Lucida Sans" w:hAnsi="Lucida Sans"/>
          <w:sz w:val="21"/>
          <w:szCs w:val="21"/>
        </w:rPr>
        <w:t>Master</w:t>
      </w:r>
      <w:proofErr w:type="gramEnd"/>
      <w:r w:rsidRPr="007F6300">
        <w:rPr>
          <w:rFonts w:ascii="Lucida Sans" w:hAnsi="Lucida Sans"/>
          <w:sz w:val="21"/>
          <w:szCs w:val="21"/>
        </w:rPr>
        <w:t xml:space="preserve"> degree</w:t>
      </w:r>
      <w:r w:rsidR="00061609">
        <w:rPr>
          <w:rFonts w:ascii="Lucida Sans" w:hAnsi="Lucida Sans"/>
          <w:sz w:val="21"/>
          <w:szCs w:val="21"/>
        </w:rPr>
        <w:t xml:space="preserve"> or equivalent (300 ECTS)</w:t>
      </w:r>
      <w:r w:rsidRPr="007F6300">
        <w:rPr>
          <w:rFonts w:ascii="Lucida Sans" w:hAnsi="Lucida Sans"/>
          <w:sz w:val="21"/>
          <w:szCs w:val="21"/>
        </w:rPr>
        <w:t xml:space="preserve"> from an accredited university with a good international reputation</w:t>
      </w:r>
      <w:r w:rsidR="00061609">
        <w:rPr>
          <w:rFonts w:ascii="Lucida Sans" w:hAnsi="Lucida Sans"/>
          <w:sz w:val="21"/>
          <w:szCs w:val="21"/>
        </w:rPr>
        <w:t xml:space="preserve"> with the German Grade 2.0 or better.</w:t>
      </w:r>
    </w:p>
    <w:p w14:paraId="0FE6C300" w14:textId="5C90FE73" w:rsidR="007F6300" w:rsidRDefault="007F6300" w:rsidP="007F6300">
      <w:pPr>
        <w:pStyle w:val="ListParagraph"/>
        <w:numPr>
          <w:ilvl w:val="0"/>
          <w:numId w:val="2"/>
        </w:numPr>
        <w:jc w:val="both"/>
        <w:rPr>
          <w:rFonts w:ascii="Lucida Sans" w:hAnsi="Lucida Sans"/>
          <w:sz w:val="21"/>
          <w:szCs w:val="21"/>
        </w:rPr>
      </w:pPr>
      <w:r w:rsidRPr="007F6300">
        <w:rPr>
          <w:rFonts w:ascii="Lucida Sans" w:hAnsi="Lucida Sans"/>
          <w:sz w:val="21"/>
          <w:szCs w:val="21"/>
        </w:rPr>
        <w:t>English language proficiency at a level that is equivalent to at least IELTS 6.5.</w:t>
      </w:r>
    </w:p>
    <w:p w14:paraId="417E5F71" w14:textId="1171EB8A" w:rsidR="00061609" w:rsidRPr="007F6300" w:rsidRDefault="00061609" w:rsidP="007F6300">
      <w:pPr>
        <w:pStyle w:val="ListParagraph"/>
        <w:numPr>
          <w:ilvl w:val="0"/>
          <w:numId w:val="2"/>
        </w:numPr>
        <w:jc w:val="both"/>
        <w:rPr>
          <w:rFonts w:ascii="Lucida Sans" w:hAnsi="Lucida Sans"/>
          <w:sz w:val="21"/>
          <w:szCs w:val="21"/>
        </w:rPr>
      </w:pPr>
      <w:r>
        <w:rPr>
          <w:rFonts w:ascii="Lucida Sans" w:hAnsi="Lucida Sans"/>
          <w:sz w:val="21"/>
          <w:szCs w:val="21"/>
        </w:rPr>
        <w:t>Support from at least one KLU professor</w:t>
      </w:r>
    </w:p>
    <w:p w14:paraId="22D3A334" w14:textId="77777777" w:rsidR="007F6300" w:rsidRPr="007F6300" w:rsidRDefault="007F6300" w:rsidP="007F6300">
      <w:pPr>
        <w:spacing w:after="0"/>
        <w:jc w:val="both"/>
        <w:rPr>
          <w:rFonts w:ascii="Lucida Sans" w:hAnsi="Lucida Sans"/>
          <w:b/>
          <w:sz w:val="21"/>
          <w:szCs w:val="21"/>
        </w:rPr>
      </w:pPr>
    </w:p>
    <w:p w14:paraId="2C28D151" w14:textId="77777777" w:rsidR="007F6300" w:rsidRPr="007F6300" w:rsidRDefault="007F6300" w:rsidP="007F6300">
      <w:pPr>
        <w:jc w:val="both"/>
        <w:rPr>
          <w:rFonts w:ascii="Lucida Sans" w:hAnsi="Lucida Sans"/>
          <w:b/>
          <w:sz w:val="21"/>
          <w:szCs w:val="21"/>
        </w:rPr>
      </w:pPr>
      <w:r w:rsidRPr="007F6300">
        <w:rPr>
          <w:rFonts w:ascii="Lucida Sans" w:hAnsi="Lucida Sans"/>
          <w:b/>
          <w:sz w:val="21"/>
          <w:szCs w:val="21"/>
        </w:rPr>
        <w:t>Scholarship and facilities</w:t>
      </w:r>
    </w:p>
    <w:p w14:paraId="34F2D895" w14:textId="4E30F65A" w:rsidR="007F6300" w:rsidRPr="007F6300" w:rsidRDefault="007F6300" w:rsidP="007F6300">
      <w:pPr>
        <w:jc w:val="both"/>
        <w:rPr>
          <w:rFonts w:ascii="Lucida Sans" w:hAnsi="Lucida Sans"/>
          <w:sz w:val="21"/>
          <w:szCs w:val="21"/>
        </w:rPr>
      </w:pPr>
      <w:r w:rsidRPr="007F6300">
        <w:rPr>
          <w:rFonts w:ascii="Lucida Sans" w:hAnsi="Lucida Sans"/>
          <w:sz w:val="21"/>
          <w:szCs w:val="21"/>
        </w:rPr>
        <w:t>The KLU scholarship is 1</w:t>
      </w:r>
      <w:r w:rsidR="004202FA">
        <w:rPr>
          <w:rFonts w:ascii="Lucida Sans" w:hAnsi="Lucida Sans"/>
          <w:sz w:val="21"/>
          <w:szCs w:val="21"/>
        </w:rPr>
        <w:t>30</w:t>
      </w:r>
      <w:r w:rsidRPr="007F6300">
        <w:rPr>
          <w:rFonts w:ascii="Lucida Sans" w:hAnsi="Lucida Sans"/>
          <w:sz w:val="21"/>
          <w:szCs w:val="21"/>
        </w:rPr>
        <w:t xml:space="preserve">0 euros per month, tax free. In addition, all students selected for the scholarship will be offered a (tax-free) mini-job of 450 euros per month, for which they are expected to serve as teaching </w:t>
      </w:r>
      <w:r w:rsidR="004202FA">
        <w:rPr>
          <w:rFonts w:ascii="Lucida Sans" w:hAnsi="Lucida Sans"/>
          <w:sz w:val="21"/>
          <w:szCs w:val="21"/>
        </w:rPr>
        <w:t xml:space="preserve">and research </w:t>
      </w:r>
      <w:r w:rsidRPr="007F6300">
        <w:rPr>
          <w:rFonts w:ascii="Lucida Sans" w:hAnsi="Lucida Sans"/>
          <w:sz w:val="21"/>
          <w:szCs w:val="21"/>
        </w:rPr>
        <w:t xml:space="preserve">assistant for </w:t>
      </w:r>
      <w:r w:rsidR="004202FA">
        <w:rPr>
          <w:rFonts w:ascii="Lucida Sans" w:hAnsi="Lucida Sans"/>
          <w:sz w:val="21"/>
          <w:szCs w:val="21"/>
        </w:rPr>
        <w:t xml:space="preserve">25 </w:t>
      </w:r>
      <w:proofErr w:type="spellStart"/>
      <w:r w:rsidR="004202FA">
        <w:rPr>
          <w:rFonts w:ascii="Lucida Sans" w:hAnsi="Lucida Sans"/>
          <w:sz w:val="21"/>
          <w:szCs w:val="21"/>
        </w:rPr>
        <w:t>hrs</w:t>
      </w:r>
      <w:proofErr w:type="spellEnd"/>
      <w:r w:rsidRPr="007F6300">
        <w:rPr>
          <w:rFonts w:ascii="Lucida Sans" w:hAnsi="Lucida Sans"/>
          <w:sz w:val="21"/>
          <w:szCs w:val="21"/>
        </w:rPr>
        <w:t xml:space="preserve"> </w:t>
      </w:r>
      <w:r w:rsidR="004202FA">
        <w:rPr>
          <w:rFonts w:ascii="Lucida Sans" w:hAnsi="Lucida Sans"/>
          <w:sz w:val="21"/>
          <w:szCs w:val="21"/>
        </w:rPr>
        <w:t>per month</w:t>
      </w:r>
      <w:r w:rsidRPr="007F6300">
        <w:rPr>
          <w:rFonts w:ascii="Lucida Sans" w:hAnsi="Lucida Sans"/>
          <w:sz w:val="21"/>
          <w:szCs w:val="21"/>
        </w:rPr>
        <w:t xml:space="preserve">. KLU PhD students further receive a generous annual research and training budget of 5000 euros. The scholarship students furthermore receive a full tuition waiver. All these are for a period of four years. </w:t>
      </w:r>
    </w:p>
    <w:p w14:paraId="636BA2E5" w14:textId="77777777" w:rsidR="007F6300" w:rsidRPr="007F6300" w:rsidRDefault="007F6300" w:rsidP="007F6300">
      <w:pPr>
        <w:jc w:val="both"/>
        <w:rPr>
          <w:rFonts w:ascii="Lucida Sans" w:hAnsi="Lucida Sans"/>
          <w:sz w:val="21"/>
          <w:szCs w:val="21"/>
        </w:rPr>
      </w:pPr>
    </w:p>
    <w:p w14:paraId="33551212" w14:textId="77777777" w:rsidR="007F6300" w:rsidRPr="007F6300" w:rsidRDefault="007F6300" w:rsidP="007F6300">
      <w:pPr>
        <w:jc w:val="both"/>
        <w:rPr>
          <w:rFonts w:ascii="Lucida Sans" w:hAnsi="Lucida Sans"/>
          <w:b/>
          <w:sz w:val="21"/>
          <w:szCs w:val="21"/>
        </w:rPr>
      </w:pPr>
      <w:r w:rsidRPr="007F6300">
        <w:rPr>
          <w:rFonts w:ascii="Lucida Sans" w:hAnsi="Lucida Sans"/>
          <w:b/>
          <w:sz w:val="21"/>
          <w:szCs w:val="21"/>
        </w:rPr>
        <w:t>Application</w:t>
      </w:r>
    </w:p>
    <w:p w14:paraId="61A2FF13" w14:textId="4767C026" w:rsidR="007F6300" w:rsidRDefault="007F6300" w:rsidP="007F6300">
      <w:pPr>
        <w:jc w:val="both"/>
        <w:rPr>
          <w:rFonts w:ascii="Lucida Sans" w:hAnsi="Lucida Sans"/>
          <w:sz w:val="21"/>
          <w:szCs w:val="21"/>
        </w:rPr>
      </w:pPr>
      <w:r w:rsidRPr="007F6300">
        <w:rPr>
          <w:rFonts w:ascii="Lucida Sans" w:hAnsi="Lucida Sans"/>
          <w:sz w:val="21"/>
          <w:szCs w:val="21"/>
        </w:rPr>
        <w:t xml:space="preserve">Full details about the application procedure can be found </w:t>
      </w:r>
      <w:hyperlink r:id="rId9" w:history="1">
        <w:r w:rsidR="00540D84" w:rsidRPr="00472965">
          <w:rPr>
            <w:rStyle w:val="Hyperlink"/>
            <w:rFonts w:ascii="Lucida Sans" w:hAnsi="Lucida Sans"/>
            <w:b/>
            <w:color w:val="C00000"/>
            <w:sz w:val="21"/>
            <w:szCs w:val="21"/>
            <w:u w:val="none"/>
          </w:rPr>
          <w:t>h</w:t>
        </w:r>
        <w:r w:rsidR="00540D84" w:rsidRPr="00472965">
          <w:rPr>
            <w:rStyle w:val="Hyperlink"/>
            <w:rFonts w:ascii="Lucida Sans" w:hAnsi="Lucida Sans"/>
            <w:b/>
            <w:color w:val="C00000"/>
            <w:sz w:val="21"/>
            <w:szCs w:val="21"/>
            <w:u w:val="none"/>
          </w:rPr>
          <w:t>e</w:t>
        </w:r>
        <w:r w:rsidR="00540D84" w:rsidRPr="00472965">
          <w:rPr>
            <w:rStyle w:val="Hyperlink"/>
            <w:rFonts w:ascii="Lucida Sans" w:hAnsi="Lucida Sans"/>
            <w:b/>
            <w:color w:val="C00000"/>
            <w:sz w:val="21"/>
            <w:szCs w:val="21"/>
            <w:u w:val="none"/>
          </w:rPr>
          <w:t>re</w:t>
        </w:r>
      </w:hyperlink>
      <w:r w:rsidR="00540D84">
        <w:rPr>
          <w:rFonts w:ascii="Lucida Sans" w:hAnsi="Lucida Sans"/>
          <w:sz w:val="21"/>
          <w:szCs w:val="21"/>
        </w:rPr>
        <w:t>.</w:t>
      </w:r>
      <w:r w:rsidRPr="007F6300">
        <w:rPr>
          <w:rFonts w:ascii="Lucida Sans" w:hAnsi="Lucida Sans"/>
          <w:sz w:val="21"/>
          <w:szCs w:val="21"/>
        </w:rPr>
        <w:t xml:space="preserve"> We encourage you to apply immediately as reviews of applicants and selection of scholarship awardees will start upon receipt of the applications.</w:t>
      </w:r>
    </w:p>
    <w:p w14:paraId="72434965" w14:textId="14A0F9D1" w:rsidR="004202FA" w:rsidRDefault="004202FA" w:rsidP="007F6300">
      <w:pPr>
        <w:jc w:val="both"/>
        <w:rPr>
          <w:rFonts w:ascii="Lucida Sans" w:hAnsi="Lucida Sans"/>
          <w:sz w:val="21"/>
          <w:szCs w:val="21"/>
        </w:rPr>
      </w:pPr>
    </w:p>
    <w:p w14:paraId="39AB442D" w14:textId="77777777" w:rsidR="004202FA" w:rsidRPr="004202FA" w:rsidRDefault="004202FA" w:rsidP="004202FA">
      <w:pPr>
        <w:jc w:val="both"/>
        <w:rPr>
          <w:rFonts w:ascii="Lucida Sans" w:hAnsi="Lucida Sans"/>
          <w:sz w:val="21"/>
          <w:szCs w:val="21"/>
          <w:u w:val="single"/>
        </w:rPr>
      </w:pPr>
      <w:r w:rsidRPr="004202FA">
        <w:rPr>
          <w:rFonts w:ascii="Lucida Sans" w:hAnsi="Lucida Sans"/>
          <w:sz w:val="21"/>
          <w:szCs w:val="21"/>
          <w:u w:val="single"/>
        </w:rPr>
        <w:t>Background</w:t>
      </w:r>
    </w:p>
    <w:p w14:paraId="4C01BB0B" w14:textId="606B4627" w:rsidR="004202FA" w:rsidRPr="004202FA" w:rsidRDefault="004202FA" w:rsidP="004202FA">
      <w:pPr>
        <w:pStyle w:val="ListParagraph"/>
        <w:numPr>
          <w:ilvl w:val="0"/>
          <w:numId w:val="4"/>
        </w:numPr>
        <w:jc w:val="both"/>
        <w:rPr>
          <w:rFonts w:ascii="Lucida Sans" w:hAnsi="Lucida Sans"/>
          <w:sz w:val="21"/>
          <w:szCs w:val="21"/>
        </w:rPr>
      </w:pPr>
      <w:r w:rsidRPr="004202FA">
        <w:rPr>
          <w:rFonts w:ascii="Lucida Sans" w:hAnsi="Lucida Sans"/>
          <w:sz w:val="21"/>
          <w:szCs w:val="21"/>
        </w:rPr>
        <w:t>Cover letter indicating the specific reasons why you should be admitted to the program and be selected for a PhD Scholarshi</w:t>
      </w:r>
      <w:r w:rsidR="007E6DC9">
        <w:rPr>
          <w:rFonts w:ascii="Lucida Sans" w:hAnsi="Lucida Sans"/>
          <w:sz w:val="21"/>
          <w:szCs w:val="21"/>
        </w:rPr>
        <w:t>p</w:t>
      </w:r>
      <w:r w:rsidRPr="004202FA">
        <w:rPr>
          <w:rFonts w:ascii="Lucida Sans" w:hAnsi="Lucida Sans"/>
          <w:sz w:val="21"/>
          <w:szCs w:val="21"/>
        </w:rPr>
        <w:t xml:space="preserve">s. This letter should also name specifically which of the resident faculty </w:t>
      </w:r>
      <w:r w:rsidR="002B7603">
        <w:rPr>
          <w:rFonts w:ascii="Lucida Sans" w:hAnsi="Lucida Sans"/>
          <w:sz w:val="21"/>
          <w:szCs w:val="21"/>
        </w:rPr>
        <w:t xml:space="preserve">supports your research interest and is willing to act as your supervisor. </w:t>
      </w:r>
    </w:p>
    <w:p w14:paraId="79717653" w14:textId="77777777" w:rsidR="004202FA" w:rsidRPr="004202FA" w:rsidRDefault="004202FA" w:rsidP="004202FA">
      <w:pPr>
        <w:pStyle w:val="ListParagraph"/>
        <w:numPr>
          <w:ilvl w:val="0"/>
          <w:numId w:val="4"/>
        </w:numPr>
        <w:jc w:val="both"/>
        <w:rPr>
          <w:rFonts w:ascii="Lucida Sans" w:hAnsi="Lucida Sans"/>
          <w:sz w:val="21"/>
          <w:szCs w:val="21"/>
        </w:rPr>
      </w:pPr>
      <w:r w:rsidRPr="004202FA">
        <w:rPr>
          <w:rFonts w:ascii="Lucida Sans" w:hAnsi="Lucida Sans"/>
          <w:sz w:val="21"/>
          <w:szCs w:val="21"/>
        </w:rPr>
        <w:t xml:space="preserve">Full resume (CV) </w:t>
      </w:r>
    </w:p>
    <w:p w14:paraId="10D54C7C" w14:textId="77777777" w:rsidR="004202FA" w:rsidRPr="004202FA" w:rsidRDefault="004202FA" w:rsidP="004202FA">
      <w:pPr>
        <w:pStyle w:val="ListParagraph"/>
        <w:numPr>
          <w:ilvl w:val="0"/>
          <w:numId w:val="4"/>
        </w:numPr>
        <w:jc w:val="both"/>
        <w:rPr>
          <w:rFonts w:ascii="Lucida Sans" w:hAnsi="Lucida Sans"/>
          <w:sz w:val="21"/>
          <w:szCs w:val="21"/>
        </w:rPr>
      </w:pPr>
      <w:r w:rsidRPr="004202FA">
        <w:rPr>
          <w:rFonts w:ascii="Lucida Sans" w:hAnsi="Lucida Sans"/>
          <w:sz w:val="21"/>
          <w:szCs w:val="21"/>
        </w:rPr>
        <w:t>Two references (full contact details)</w:t>
      </w:r>
    </w:p>
    <w:p w14:paraId="61E3EE1D" w14:textId="77777777" w:rsidR="004202FA" w:rsidRPr="004202FA" w:rsidRDefault="004202FA" w:rsidP="004202FA">
      <w:pPr>
        <w:pStyle w:val="ListParagraph"/>
        <w:numPr>
          <w:ilvl w:val="0"/>
          <w:numId w:val="4"/>
        </w:numPr>
        <w:jc w:val="both"/>
        <w:rPr>
          <w:rFonts w:ascii="Lucida Sans" w:hAnsi="Lucida Sans"/>
          <w:sz w:val="21"/>
          <w:szCs w:val="21"/>
        </w:rPr>
      </w:pPr>
      <w:r w:rsidRPr="004202FA">
        <w:rPr>
          <w:rFonts w:ascii="Lucida Sans" w:hAnsi="Lucida Sans"/>
          <w:sz w:val="21"/>
          <w:szCs w:val="21"/>
        </w:rPr>
        <w:t>Evidence of your English proficiency (such as a TOEFL or IELTS test, or other evidence provided by your university)</w:t>
      </w:r>
    </w:p>
    <w:p w14:paraId="0058EF62" w14:textId="77777777" w:rsidR="004202FA" w:rsidRDefault="004202FA" w:rsidP="004202FA">
      <w:pPr>
        <w:jc w:val="both"/>
        <w:rPr>
          <w:rFonts w:ascii="Lucida Sans" w:hAnsi="Lucida Sans"/>
          <w:sz w:val="21"/>
          <w:szCs w:val="21"/>
        </w:rPr>
      </w:pPr>
    </w:p>
    <w:p w14:paraId="0032A9CD" w14:textId="6FADF9E6" w:rsidR="004202FA" w:rsidRPr="004202FA" w:rsidRDefault="004202FA" w:rsidP="004202FA">
      <w:pPr>
        <w:jc w:val="both"/>
        <w:rPr>
          <w:rFonts w:ascii="Lucida Sans" w:hAnsi="Lucida Sans"/>
          <w:sz w:val="21"/>
          <w:szCs w:val="21"/>
          <w:u w:val="single"/>
        </w:rPr>
      </w:pPr>
      <w:r w:rsidRPr="004202FA">
        <w:rPr>
          <w:rFonts w:ascii="Lucida Sans" w:hAnsi="Lucida Sans"/>
          <w:sz w:val="21"/>
          <w:szCs w:val="21"/>
          <w:u w:val="single"/>
        </w:rPr>
        <w:t>Excellence portfolio</w:t>
      </w:r>
    </w:p>
    <w:p w14:paraId="12C37C2D" w14:textId="77777777" w:rsidR="004202FA" w:rsidRPr="004202FA" w:rsidRDefault="004202FA" w:rsidP="004202FA">
      <w:pPr>
        <w:pStyle w:val="ListParagraph"/>
        <w:numPr>
          <w:ilvl w:val="0"/>
          <w:numId w:val="5"/>
        </w:numPr>
        <w:jc w:val="both"/>
        <w:rPr>
          <w:rFonts w:ascii="Lucida Sans" w:hAnsi="Lucida Sans"/>
          <w:sz w:val="21"/>
          <w:szCs w:val="21"/>
        </w:rPr>
      </w:pPr>
      <w:r w:rsidRPr="004202FA">
        <w:rPr>
          <w:rFonts w:ascii="Lucida Sans" w:hAnsi="Lucida Sans"/>
          <w:sz w:val="21"/>
          <w:szCs w:val="21"/>
        </w:rPr>
        <w:t>List of degrees obtained (Bachelor degree and Master degree) and quality indicators of the universities where you obtained these degrees. Quality indicators could include (but are not limited to): rankings (with URL to the published ranking), universities where your supervisor/advisor/teacher of key courses obtained their doctorate degree, or other quality indicators of your school or program. (Scanned copy of your degree certificate (undergraduate studies and graduate studies), scanned copy of your transcript of records / mark sheets (undergraduate studies and graduate studies)</w:t>
      </w:r>
    </w:p>
    <w:p w14:paraId="707F87B6" w14:textId="77777777" w:rsidR="004202FA" w:rsidRPr="004202FA" w:rsidRDefault="004202FA" w:rsidP="004202FA">
      <w:pPr>
        <w:pStyle w:val="ListParagraph"/>
        <w:numPr>
          <w:ilvl w:val="0"/>
          <w:numId w:val="5"/>
        </w:numPr>
        <w:jc w:val="both"/>
        <w:rPr>
          <w:rFonts w:ascii="Lucida Sans" w:hAnsi="Lucida Sans"/>
          <w:sz w:val="21"/>
          <w:szCs w:val="21"/>
        </w:rPr>
      </w:pPr>
      <w:r w:rsidRPr="004202FA">
        <w:rPr>
          <w:rFonts w:ascii="Lucida Sans" w:hAnsi="Lucida Sans"/>
          <w:sz w:val="21"/>
          <w:szCs w:val="21"/>
        </w:rPr>
        <w:t>Indicators of your excellence in the program</w:t>
      </w:r>
    </w:p>
    <w:p w14:paraId="67864840" w14:textId="77777777" w:rsidR="004202FA" w:rsidRPr="004202FA" w:rsidRDefault="004202FA" w:rsidP="004202FA">
      <w:pPr>
        <w:pStyle w:val="ListParagraph"/>
        <w:numPr>
          <w:ilvl w:val="1"/>
          <w:numId w:val="5"/>
        </w:numPr>
        <w:jc w:val="both"/>
        <w:rPr>
          <w:rFonts w:ascii="Lucida Sans" w:hAnsi="Lucida Sans"/>
          <w:sz w:val="21"/>
          <w:szCs w:val="21"/>
        </w:rPr>
      </w:pPr>
      <w:r w:rsidRPr="004202FA">
        <w:rPr>
          <w:rFonts w:ascii="Lucida Sans" w:hAnsi="Lucida Sans"/>
          <w:sz w:val="21"/>
          <w:szCs w:val="21"/>
        </w:rPr>
        <w:t>Excellence indicators could include (but are not limited to): full transcripts with grades and explanation of grading system, class rank, grade/rank of thesis.</w:t>
      </w:r>
    </w:p>
    <w:p w14:paraId="258EB843" w14:textId="77777777" w:rsidR="004202FA" w:rsidRPr="004202FA" w:rsidRDefault="004202FA" w:rsidP="004202FA">
      <w:pPr>
        <w:pStyle w:val="ListParagraph"/>
        <w:numPr>
          <w:ilvl w:val="0"/>
          <w:numId w:val="5"/>
        </w:numPr>
        <w:jc w:val="both"/>
        <w:rPr>
          <w:rFonts w:ascii="Lucida Sans" w:hAnsi="Lucida Sans"/>
          <w:sz w:val="21"/>
          <w:szCs w:val="21"/>
        </w:rPr>
      </w:pPr>
      <w:r w:rsidRPr="004202FA">
        <w:rPr>
          <w:rFonts w:ascii="Lucida Sans" w:hAnsi="Lucida Sans"/>
          <w:sz w:val="21"/>
          <w:szCs w:val="21"/>
        </w:rPr>
        <w:lastRenderedPageBreak/>
        <w:t>Indicators of your individual excellence</w:t>
      </w:r>
    </w:p>
    <w:p w14:paraId="6F3FA33A" w14:textId="77777777" w:rsidR="004202FA" w:rsidRPr="004202FA" w:rsidRDefault="004202FA" w:rsidP="004202FA">
      <w:pPr>
        <w:pStyle w:val="ListParagraph"/>
        <w:numPr>
          <w:ilvl w:val="1"/>
          <w:numId w:val="5"/>
        </w:numPr>
        <w:jc w:val="both"/>
        <w:rPr>
          <w:rFonts w:ascii="Lucida Sans" w:hAnsi="Lucida Sans"/>
          <w:sz w:val="21"/>
          <w:szCs w:val="21"/>
        </w:rPr>
      </w:pPr>
      <w:r w:rsidRPr="004202FA">
        <w:rPr>
          <w:rFonts w:ascii="Lucida Sans" w:hAnsi="Lucida Sans"/>
          <w:sz w:val="21"/>
          <w:szCs w:val="21"/>
        </w:rPr>
        <w:t>Excellence indicators could include (but are not limited to): ranking in national university entrance exam, high school grades, GRE or GMAT results and ranking, admission to graduate programs of reputable research universities or business schools, competitive scholarships awarded, prestigious awards received.</w:t>
      </w:r>
    </w:p>
    <w:p w14:paraId="1C44BA71" w14:textId="77777777" w:rsidR="004202FA" w:rsidRDefault="004202FA" w:rsidP="004202FA">
      <w:pPr>
        <w:jc w:val="both"/>
        <w:rPr>
          <w:rFonts w:ascii="Lucida Sans" w:hAnsi="Lucida Sans"/>
          <w:sz w:val="21"/>
          <w:szCs w:val="21"/>
        </w:rPr>
      </w:pPr>
    </w:p>
    <w:p w14:paraId="7765CD72" w14:textId="5C008D97" w:rsidR="004202FA" w:rsidRPr="004202FA" w:rsidRDefault="004202FA" w:rsidP="004202FA">
      <w:pPr>
        <w:jc w:val="both"/>
        <w:rPr>
          <w:rFonts w:ascii="Lucida Sans" w:hAnsi="Lucida Sans"/>
          <w:sz w:val="21"/>
          <w:szCs w:val="21"/>
          <w:u w:val="single"/>
        </w:rPr>
      </w:pPr>
      <w:r w:rsidRPr="004202FA">
        <w:rPr>
          <w:rFonts w:ascii="Lucida Sans" w:hAnsi="Lucida Sans"/>
          <w:sz w:val="21"/>
          <w:szCs w:val="21"/>
          <w:u w:val="single"/>
        </w:rPr>
        <w:t>Personal fit</w:t>
      </w:r>
    </w:p>
    <w:p w14:paraId="1A3BBC03" w14:textId="77777777" w:rsidR="00061609" w:rsidRDefault="004202FA" w:rsidP="004202FA">
      <w:pPr>
        <w:pStyle w:val="ListParagraph"/>
        <w:numPr>
          <w:ilvl w:val="0"/>
          <w:numId w:val="6"/>
        </w:numPr>
        <w:jc w:val="both"/>
        <w:rPr>
          <w:rFonts w:ascii="Lucida Sans" w:hAnsi="Lucida Sans"/>
          <w:sz w:val="21"/>
          <w:szCs w:val="21"/>
        </w:rPr>
      </w:pPr>
      <w:r w:rsidRPr="004202FA">
        <w:rPr>
          <w:rFonts w:ascii="Lucida Sans" w:hAnsi="Lucida Sans"/>
          <w:sz w:val="21"/>
          <w:szCs w:val="21"/>
        </w:rPr>
        <w:t xml:space="preserve">Document including a link to a video-file of yourself answering </w:t>
      </w:r>
    </w:p>
    <w:p w14:paraId="58E11A9D" w14:textId="77777777" w:rsidR="00061609" w:rsidRDefault="004202FA" w:rsidP="007E6DC9">
      <w:pPr>
        <w:pStyle w:val="ListParagraph"/>
        <w:jc w:val="both"/>
        <w:rPr>
          <w:rFonts w:ascii="Lucida Sans" w:hAnsi="Lucida Sans"/>
          <w:sz w:val="21"/>
          <w:szCs w:val="21"/>
        </w:rPr>
      </w:pPr>
      <w:r w:rsidRPr="004202FA">
        <w:rPr>
          <w:rFonts w:ascii="Lucida Sans" w:hAnsi="Lucida Sans"/>
          <w:sz w:val="21"/>
          <w:szCs w:val="21"/>
        </w:rPr>
        <w:t xml:space="preserve">1) why you aim to pursue a PhD, </w:t>
      </w:r>
    </w:p>
    <w:p w14:paraId="3FA57535" w14:textId="77777777" w:rsidR="00061609" w:rsidRDefault="004202FA" w:rsidP="007E6DC9">
      <w:pPr>
        <w:pStyle w:val="ListParagraph"/>
        <w:jc w:val="both"/>
        <w:rPr>
          <w:rFonts w:ascii="Lucida Sans" w:hAnsi="Lucida Sans"/>
          <w:sz w:val="21"/>
          <w:szCs w:val="21"/>
        </w:rPr>
      </w:pPr>
      <w:r w:rsidRPr="004202FA">
        <w:rPr>
          <w:rFonts w:ascii="Lucida Sans" w:hAnsi="Lucida Sans"/>
          <w:sz w:val="21"/>
          <w:szCs w:val="21"/>
        </w:rPr>
        <w:t xml:space="preserve">2) what you expect to learn during your PhD, and </w:t>
      </w:r>
    </w:p>
    <w:p w14:paraId="785E59B4" w14:textId="4EC6E755" w:rsidR="004202FA" w:rsidRPr="004202FA" w:rsidRDefault="004202FA" w:rsidP="007E6DC9">
      <w:pPr>
        <w:pStyle w:val="ListParagraph"/>
        <w:jc w:val="both"/>
        <w:rPr>
          <w:rFonts w:ascii="Lucida Sans" w:hAnsi="Lucida Sans"/>
          <w:sz w:val="21"/>
          <w:szCs w:val="21"/>
        </w:rPr>
      </w:pPr>
      <w:r w:rsidRPr="004202FA">
        <w:rPr>
          <w:rFonts w:ascii="Lucida Sans" w:hAnsi="Lucida Sans"/>
          <w:sz w:val="21"/>
          <w:szCs w:val="21"/>
        </w:rPr>
        <w:t>3) by which outcome you would identify if your PhD was successful (maximum 3 minutes).</w:t>
      </w:r>
    </w:p>
    <w:p w14:paraId="45206121" w14:textId="77777777" w:rsidR="007F6300" w:rsidRPr="007F6300" w:rsidRDefault="007F6300" w:rsidP="007F6300">
      <w:pPr>
        <w:jc w:val="both"/>
        <w:rPr>
          <w:rFonts w:ascii="Lucida Sans" w:hAnsi="Lucida Sans"/>
          <w:b/>
          <w:sz w:val="21"/>
          <w:szCs w:val="21"/>
        </w:rPr>
      </w:pPr>
    </w:p>
    <w:p w14:paraId="063B180B" w14:textId="77777777" w:rsidR="007F6300" w:rsidRPr="00376742" w:rsidRDefault="007F6300" w:rsidP="007F6300">
      <w:pPr>
        <w:jc w:val="both"/>
        <w:rPr>
          <w:rFonts w:ascii="Lucida Sans" w:hAnsi="Lucida Sans"/>
          <w:b/>
          <w:sz w:val="21"/>
          <w:szCs w:val="21"/>
        </w:rPr>
      </w:pPr>
      <w:r w:rsidRPr="007F6300">
        <w:rPr>
          <w:rFonts w:ascii="Lucida Sans" w:hAnsi="Lucida Sans"/>
          <w:b/>
          <w:sz w:val="21"/>
          <w:szCs w:val="21"/>
        </w:rPr>
        <w:t>Questions</w:t>
      </w:r>
    </w:p>
    <w:p w14:paraId="24160470" w14:textId="0907D94A" w:rsidR="007F6300" w:rsidRPr="007F6300" w:rsidRDefault="007F6300" w:rsidP="007F6300">
      <w:pPr>
        <w:jc w:val="both"/>
        <w:rPr>
          <w:rFonts w:ascii="Lucida Sans" w:hAnsi="Lucida Sans"/>
          <w:sz w:val="21"/>
          <w:szCs w:val="21"/>
        </w:rPr>
      </w:pPr>
      <w:r w:rsidRPr="007F6300">
        <w:rPr>
          <w:rFonts w:ascii="Lucida Sans" w:hAnsi="Lucida Sans"/>
          <w:sz w:val="21"/>
          <w:szCs w:val="21"/>
        </w:rPr>
        <w:t xml:space="preserve">If you have any further questions, please contact us at </w:t>
      </w:r>
      <w:hyperlink r:id="rId10" w:history="1">
        <w:r w:rsidR="002B7603" w:rsidRPr="007E6DC9">
          <w:rPr>
            <w:rFonts w:ascii="Lucida Sans" w:hAnsi="Lucida Sans"/>
            <w:sz w:val="21"/>
            <w:szCs w:val="21"/>
          </w:rPr>
          <w:t>phd.enquiry@the-klu.org</w:t>
        </w:r>
      </w:hyperlink>
      <w:r w:rsidR="007E6DC9" w:rsidRPr="007E6DC9">
        <w:rPr>
          <w:rFonts w:ascii="Lucida Sans" w:hAnsi="Lucida Sans"/>
          <w:sz w:val="21"/>
          <w:szCs w:val="21"/>
        </w:rPr>
        <w:t xml:space="preserve">. Please apply through </w:t>
      </w:r>
      <w:hyperlink r:id="rId11" w:history="1">
        <w:r w:rsidR="007E6DC9" w:rsidRPr="007E6DC9">
          <w:rPr>
            <w:rFonts w:ascii="Lucida Sans" w:hAnsi="Lucida Sans"/>
            <w:sz w:val="21"/>
            <w:szCs w:val="21"/>
          </w:rPr>
          <w:t>klu-jobs@m.personio.de</w:t>
        </w:r>
      </w:hyperlink>
      <w:r w:rsidR="007E6DC9" w:rsidRPr="007E6DC9">
        <w:rPr>
          <w:rFonts w:ascii="Lucida Sans" w:hAnsi="Lucida Sans"/>
          <w:sz w:val="21"/>
          <w:szCs w:val="21"/>
        </w:rPr>
        <w:t>.</w:t>
      </w:r>
      <w:r w:rsidR="007E6DC9">
        <w:t xml:space="preserve"> </w:t>
      </w:r>
    </w:p>
    <w:p w14:paraId="7BB4F721" w14:textId="77777777" w:rsidR="007F6300" w:rsidRPr="007F6300" w:rsidRDefault="007F6300" w:rsidP="007F6300">
      <w:pPr>
        <w:jc w:val="both"/>
        <w:rPr>
          <w:rFonts w:ascii="Lucida Sans" w:hAnsi="Lucida Sans"/>
          <w:sz w:val="21"/>
          <w:szCs w:val="21"/>
        </w:rPr>
      </w:pPr>
    </w:p>
    <w:p w14:paraId="6879A0E6" w14:textId="77777777" w:rsidR="007F6300" w:rsidRPr="007F6300" w:rsidRDefault="007F6300" w:rsidP="007F6300">
      <w:pPr>
        <w:jc w:val="both"/>
        <w:rPr>
          <w:rFonts w:ascii="Lucida Sans" w:hAnsi="Lucida Sans"/>
          <w:sz w:val="21"/>
          <w:szCs w:val="21"/>
        </w:rPr>
      </w:pPr>
    </w:p>
    <w:p w14:paraId="1D1E97C2" w14:textId="77777777" w:rsidR="007F6300" w:rsidRPr="007F6300" w:rsidRDefault="007F6300" w:rsidP="007F6300">
      <w:pPr>
        <w:jc w:val="both"/>
        <w:rPr>
          <w:rFonts w:ascii="Lucida Sans" w:hAnsi="Lucida Sans"/>
          <w:sz w:val="21"/>
          <w:szCs w:val="21"/>
        </w:rPr>
      </w:pPr>
    </w:p>
    <w:p w14:paraId="39B0BF26" w14:textId="77777777" w:rsidR="007F51A7" w:rsidRPr="00A803CD" w:rsidRDefault="007F51A7" w:rsidP="007F6300">
      <w:pPr>
        <w:jc w:val="both"/>
        <w:rPr>
          <w:rFonts w:ascii="Lucida Sans" w:hAnsi="Lucida Sans"/>
          <w:sz w:val="21"/>
          <w:szCs w:val="21"/>
        </w:rPr>
      </w:pPr>
    </w:p>
    <w:sectPr w:rsidR="007F51A7" w:rsidRPr="00A803C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4556" w14:textId="77777777" w:rsidR="005A3279" w:rsidRDefault="005A3279" w:rsidP="00EE5605">
      <w:pPr>
        <w:spacing w:after="0" w:line="240" w:lineRule="auto"/>
      </w:pPr>
      <w:r>
        <w:separator/>
      </w:r>
    </w:p>
  </w:endnote>
  <w:endnote w:type="continuationSeparator" w:id="0">
    <w:p w14:paraId="7B7B54F2" w14:textId="77777777" w:rsidR="005A3279" w:rsidRDefault="005A3279"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E430" w14:textId="77777777" w:rsidR="005A3279" w:rsidRDefault="005A3279" w:rsidP="00EE5605">
      <w:pPr>
        <w:spacing w:after="0" w:line="240" w:lineRule="auto"/>
      </w:pPr>
      <w:r>
        <w:separator/>
      </w:r>
    </w:p>
  </w:footnote>
  <w:footnote w:type="continuationSeparator" w:id="0">
    <w:p w14:paraId="068E7C7E" w14:textId="77777777" w:rsidR="005A3279" w:rsidRDefault="005A3279" w:rsidP="00EE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F250" w14:textId="77777777" w:rsidR="00EE5605" w:rsidRDefault="00EE5605">
    <w:pPr>
      <w:pStyle w:val="Header"/>
    </w:pPr>
    <w:r>
      <w:rPr>
        <w:noProof/>
        <w:lang w:val="de-DE" w:eastAsia="de-DE"/>
      </w:rPr>
      <w:drawing>
        <wp:anchor distT="0" distB="0" distL="114300" distR="114300" simplePos="0" relativeHeight="251659264" behindDoc="0" locked="0" layoutInCell="1" allowOverlap="1" wp14:anchorId="1093BE19" wp14:editId="0EF06CCC">
          <wp:simplePos x="0" y="0"/>
          <wp:positionH relativeFrom="column">
            <wp:posOffset>4927155</wp:posOffset>
          </wp:positionH>
          <wp:positionV relativeFrom="paragraph">
            <wp:posOffset>-24765</wp:posOffset>
          </wp:positionV>
          <wp:extent cx="1386000" cy="11052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00110 Geschaeftsausstattung Logo_RGB_RZ_no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860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1B11"/>
    <w:multiLevelType w:val="hybridMultilevel"/>
    <w:tmpl w:val="8488E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245DC"/>
    <w:multiLevelType w:val="hybridMultilevel"/>
    <w:tmpl w:val="729C3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34732"/>
    <w:multiLevelType w:val="hybridMultilevel"/>
    <w:tmpl w:val="78D28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5215"/>
    <w:multiLevelType w:val="hybridMultilevel"/>
    <w:tmpl w:val="A4F4AA1A"/>
    <w:lvl w:ilvl="0" w:tplc="6FB00F8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62D20"/>
    <w:multiLevelType w:val="hybridMultilevel"/>
    <w:tmpl w:val="B442FD2E"/>
    <w:lvl w:ilvl="0" w:tplc="123846D4">
      <w:start w:val="1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344D5"/>
    <w:multiLevelType w:val="hybridMultilevel"/>
    <w:tmpl w:val="B984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05"/>
    <w:rsid w:val="00061609"/>
    <w:rsid w:val="000820EF"/>
    <w:rsid w:val="00083663"/>
    <w:rsid w:val="000A2948"/>
    <w:rsid w:val="00146914"/>
    <w:rsid w:val="001716FE"/>
    <w:rsid w:val="00262AF8"/>
    <w:rsid w:val="0029111F"/>
    <w:rsid w:val="002B7603"/>
    <w:rsid w:val="0033054F"/>
    <w:rsid w:val="003404B7"/>
    <w:rsid w:val="00373BFB"/>
    <w:rsid w:val="00376742"/>
    <w:rsid w:val="004202FA"/>
    <w:rsid w:val="00472965"/>
    <w:rsid w:val="00540D84"/>
    <w:rsid w:val="005A3279"/>
    <w:rsid w:val="005D3FD6"/>
    <w:rsid w:val="00616D9B"/>
    <w:rsid w:val="006265A1"/>
    <w:rsid w:val="006416F7"/>
    <w:rsid w:val="006F6DF5"/>
    <w:rsid w:val="007272A6"/>
    <w:rsid w:val="0074036B"/>
    <w:rsid w:val="007E6DC9"/>
    <w:rsid w:val="007F51A7"/>
    <w:rsid w:val="007F6300"/>
    <w:rsid w:val="008B303B"/>
    <w:rsid w:val="008D04A9"/>
    <w:rsid w:val="00954114"/>
    <w:rsid w:val="009541A1"/>
    <w:rsid w:val="00A04D51"/>
    <w:rsid w:val="00A718AC"/>
    <w:rsid w:val="00A803CD"/>
    <w:rsid w:val="00AA1478"/>
    <w:rsid w:val="00BE7C2F"/>
    <w:rsid w:val="00CA4FEA"/>
    <w:rsid w:val="00CE166A"/>
    <w:rsid w:val="00CF7620"/>
    <w:rsid w:val="00D85B76"/>
    <w:rsid w:val="00E443A6"/>
    <w:rsid w:val="00EE5605"/>
    <w:rsid w:val="00F633DE"/>
    <w:rsid w:val="00FA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D751"/>
  <w15:chartTrackingRefBased/>
  <w15:docId w15:val="{2998B358-26EB-4D6C-8072-3C9B287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605"/>
  </w:style>
  <w:style w:type="paragraph" w:styleId="Footer">
    <w:name w:val="footer"/>
    <w:basedOn w:val="Normal"/>
    <w:link w:val="FooterChar"/>
    <w:uiPriority w:val="99"/>
    <w:unhideWhenUsed/>
    <w:rsid w:val="00EE5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605"/>
  </w:style>
  <w:style w:type="paragraph" w:styleId="ListParagraph">
    <w:name w:val="List Paragraph"/>
    <w:basedOn w:val="Normal"/>
    <w:uiPriority w:val="34"/>
    <w:qFormat/>
    <w:rsid w:val="00A803CD"/>
    <w:pPr>
      <w:ind w:left="720"/>
      <w:contextualSpacing/>
    </w:pPr>
  </w:style>
  <w:style w:type="character" w:styleId="Hyperlink">
    <w:name w:val="Hyperlink"/>
    <w:basedOn w:val="DefaultParagraphFont"/>
    <w:uiPriority w:val="99"/>
    <w:unhideWhenUsed/>
    <w:rsid w:val="00A803CD"/>
    <w:rPr>
      <w:color w:val="0563C1" w:themeColor="hyperlink"/>
      <w:u w:val="single"/>
    </w:rPr>
  </w:style>
  <w:style w:type="character" w:styleId="FollowedHyperlink">
    <w:name w:val="FollowedHyperlink"/>
    <w:basedOn w:val="DefaultParagraphFont"/>
    <w:uiPriority w:val="99"/>
    <w:semiHidden/>
    <w:unhideWhenUsed/>
    <w:rsid w:val="00540D84"/>
    <w:rPr>
      <w:color w:val="954F72" w:themeColor="followedHyperlink"/>
      <w:u w:val="single"/>
    </w:rPr>
  </w:style>
  <w:style w:type="character" w:styleId="CommentReference">
    <w:name w:val="annotation reference"/>
    <w:basedOn w:val="DefaultParagraphFont"/>
    <w:uiPriority w:val="99"/>
    <w:semiHidden/>
    <w:unhideWhenUsed/>
    <w:rsid w:val="004202FA"/>
    <w:rPr>
      <w:sz w:val="16"/>
      <w:szCs w:val="16"/>
    </w:rPr>
  </w:style>
  <w:style w:type="paragraph" w:styleId="CommentText">
    <w:name w:val="annotation text"/>
    <w:basedOn w:val="Normal"/>
    <w:link w:val="CommentTextChar"/>
    <w:uiPriority w:val="99"/>
    <w:semiHidden/>
    <w:unhideWhenUsed/>
    <w:rsid w:val="004202FA"/>
    <w:pPr>
      <w:spacing w:line="240" w:lineRule="auto"/>
    </w:pPr>
    <w:rPr>
      <w:sz w:val="20"/>
      <w:szCs w:val="20"/>
    </w:rPr>
  </w:style>
  <w:style w:type="character" w:customStyle="1" w:styleId="CommentTextChar">
    <w:name w:val="Comment Text Char"/>
    <w:basedOn w:val="DefaultParagraphFont"/>
    <w:link w:val="CommentText"/>
    <w:uiPriority w:val="99"/>
    <w:semiHidden/>
    <w:rsid w:val="004202FA"/>
    <w:rPr>
      <w:sz w:val="20"/>
      <w:szCs w:val="20"/>
    </w:rPr>
  </w:style>
  <w:style w:type="paragraph" w:styleId="CommentSubject">
    <w:name w:val="annotation subject"/>
    <w:basedOn w:val="CommentText"/>
    <w:next w:val="CommentText"/>
    <w:link w:val="CommentSubjectChar"/>
    <w:uiPriority w:val="99"/>
    <w:semiHidden/>
    <w:unhideWhenUsed/>
    <w:rsid w:val="004202FA"/>
    <w:rPr>
      <w:b/>
      <w:bCs/>
    </w:rPr>
  </w:style>
  <w:style w:type="character" w:customStyle="1" w:styleId="CommentSubjectChar">
    <w:name w:val="Comment Subject Char"/>
    <w:basedOn w:val="CommentTextChar"/>
    <w:link w:val="CommentSubject"/>
    <w:uiPriority w:val="99"/>
    <w:semiHidden/>
    <w:rsid w:val="004202FA"/>
    <w:rPr>
      <w:b/>
      <w:bCs/>
      <w:sz w:val="20"/>
      <w:szCs w:val="20"/>
    </w:rPr>
  </w:style>
  <w:style w:type="paragraph" w:styleId="BalloonText">
    <w:name w:val="Balloon Text"/>
    <w:basedOn w:val="Normal"/>
    <w:link w:val="BalloonTextChar"/>
    <w:uiPriority w:val="99"/>
    <w:semiHidden/>
    <w:unhideWhenUsed/>
    <w:rsid w:val="00061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09"/>
    <w:rPr>
      <w:rFonts w:ascii="Segoe UI" w:hAnsi="Segoe UI" w:cs="Segoe UI"/>
      <w:sz w:val="18"/>
      <w:szCs w:val="18"/>
    </w:rPr>
  </w:style>
  <w:style w:type="character" w:styleId="UnresolvedMention">
    <w:name w:val="Unresolved Mention"/>
    <w:basedOn w:val="DefaultParagraphFont"/>
    <w:uiPriority w:val="99"/>
    <w:semiHidden/>
    <w:unhideWhenUsed/>
    <w:rsid w:val="007E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lu.org/faculty-research/resident-facul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u-jobs@m.personio.de" TargetMode="External"/><Relationship Id="rId5" Type="http://schemas.openxmlformats.org/officeDocument/2006/relationships/webSettings" Target="webSettings.xml"/><Relationship Id="rId10" Type="http://schemas.openxmlformats.org/officeDocument/2006/relationships/hyperlink" Target="javascript:linkTo_UnCryptMailto('ocknvq,rjf0gpswktaBvjg\/mnw0qti');" TargetMode="External"/><Relationship Id="rId4" Type="http://schemas.openxmlformats.org/officeDocument/2006/relationships/settings" Target="settings.xml"/><Relationship Id="rId9" Type="http://schemas.openxmlformats.org/officeDocument/2006/relationships/hyperlink" Target="https://www.the-klu.org/degree-programs/choose-your-program/doctoral-program-phd/phd-scholarships-by-the-kuehne-fou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72B3-9439-44A1-9FD7-5D74CD8E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Kuehne Logistics University</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Bonnecke, Christian</dc:creator>
  <cp:keywords/>
  <dc:description/>
  <cp:lastModifiedBy>Maria Besiou</cp:lastModifiedBy>
  <cp:revision>5</cp:revision>
  <dcterms:created xsi:type="dcterms:W3CDTF">2021-06-19T20:03:00Z</dcterms:created>
  <dcterms:modified xsi:type="dcterms:W3CDTF">2021-06-22T20:31:00Z</dcterms:modified>
</cp:coreProperties>
</file>