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2F345" w14:textId="77777777" w:rsidR="00CD4F4A" w:rsidRDefault="00CD4F4A" w:rsidP="00CD4F4A">
      <w:pPr>
        <w:pStyle w:val="NormalWeb"/>
        <w:shd w:val="clear" w:color="auto" w:fill="FFFFFF"/>
        <w:rPr>
          <w:rFonts w:ascii="Roboto" w:hAnsi="Roboto"/>
          <w:color w:val="1C2957"/>
          <w:lang w:val="en"/>
        </w:rPr>
      </w:pPr>
      <w:bookmarkStart w:id="0" w:name="_GoBack"/>
      <w:bookmarkEnd w:id="0"/>
      <w:r>
        <w:rPr>
          <w:rStyle w:val="Strong"/>
          <w:rFonts w:ascii="Roboto" w:hAnsi="Roboto"/>
          <w:color w:val="1C2957"/>
          <w:lang w:val="en"/>
        </w:rPr>
        <w:t>Postdoctoral Fellow</w:t>
      </w:r>
    </w:p>
    <w:p w14:paraId="75CB7581" w14:textId="77777777" w:rsidR="00CD4F4A" w:rsidRDefault="00CD4F4A" w:rsidP="00CD4F4A">
      <w:pPr>
        <w:pStyle w:val="NormalWeb"/>
        <w:shd w:val="clear" w:color="auto" w:fill="FFFFFF"/>
        <w:rPr>
          <w:rFonts w:ascii="Roboto" w:hAnsi="Roboto"/>
          <w:color w:val="1C2957"/>
          <w:lang w:val="en"/>
        </w:rPr>
      </w:pPr>
      <w:r>
        <w:rPr>
          <w:rFonts w:ascii="Roboto" w:hAnsi="Roboto"/>
          <w:color w:val="1C2957"/>
          <w:lang w:val="en"/>
        </w:rPr>
        <w:t>The University of Pittsburgh (Pittsburgh, PA) School of Business and Prof. CB Bhattacharya, the H.J. Zoffer Chair in Sustainability and Ethics (</w:t>
      </w:r>
      <w:hyperlink r:id="rId4" w:history="1">
        <w:r>
          <w:rPr>
            <w:rStyle w:val="Hyperlink"/>
            <w:rFonts w:ascii="Roboto" w:hAnsi="Roboto"/>
            <w:lang w:val="en"/>
          </w:rPr>
          <w:t>https://www.business.pitt.edu/people/cb-bhattacharya</w:t>
        </w:r>
      </w:hyperlink>
      <w:r>
        <w:rPr>
          <w:rFonts w:ascii="Roboto" w:hAnsi="Roboto"/>
          <w:color w:val="1C2957"/>
          <w:lang w:val="en"/>
        </w:rPr>
        <w:t>) is seeking a postdoctoral fellow based in Pittsburgh to serve as a key member of his research team.</w:t>
      </w:r>
    </w:p>
    <w:p w14:paraId="1967D518" w14:textId="77777777" w:rsidR="00CD4F4A" w:rsidRDefault="00CD4F4A" w:rsidP="00CD4F4A">
      <w:pPr>
        <w:pStyle w:val="NormalWeb"/>
        <w:shd w:val="clear" w:color="auto" w:fill="FFFFFF"/>
        <w:rPr>
          <w:rFonts w:ascii="Roboto" w:hAnsi="Roboto"/>
          <w:color w:val="1C2957"/>
          <w:lang w:val="en"/>
        </w:rPr>
      </w:pPr>
      <w:r>
        <w:rPr>
          <w:rFonts w:ascii="Roboto" w:hAnsi="Roboto"/>
          <w:color w:val="1C2957"/>
          <w:lang w:val="en"/>
        </w:rPr>
        <w:t xml:space="preserve">DESCRIPTION: </w:t>
      </w:r>
    </w:p>
    <w:p w14:paraId="3F66BDAE" w14:textId="3C962867" w:rsidR="00CD4F4A" w:rsidRDefault="00CD4F4A" w:rsidP="00CD4F4A">
      <w:pPr>
        <w:pStyle w:val="NormalWeb"/>
        <w:shd w:val="clear" w:color="auto" w:fill="FFFFFF"/>
        <w:rPr>
          <w:rFonts w:ascii="Roboto" w:hAnsi="Roboto"/>
          <w:color w:val="1C2957"/>
          <w:lang w:val="en"/>
        </w:rPr>
      </w:pPr>
      <w:r>
        <w:rPr>
          <w:rFonts w:ascii="Roboto" w:hAnsi="Roboto"/>
          <w:color w:val="1C2957"/>
          <w:lang w:val="en"/>
        </w:rPr>
        <w:t>The fellowship is a two-year appointment and is funded by the Zoffer Chair via a grant from the Berg Foundation. The overarching goal of the project is to advance the understanding of sustainability and corporate responsibility in transforming business models within complex organizational environments. </w:t>
      </w:r>
      <w:r w:rsidR="00077524">
        <w:rPr>
          <w:rFonts w:ascii="Roboto" w:hAnsi="Roboto"/>
          <w:color w:val="1C2957"/>
          <w:lang w:val="en"/>
        </w:rPr>
        <w:t>Start date is August 1, 2021</w:t>
      </w:r>
      <w:r w:rsidR="000900AE">
        <w:rPr>
          <w:rFonts w:ascii="Roboto" w:hAnsi="Roboto"/>
          <w:color w:val="1C2957"/>
          <w:lang w:val="en"/>
        </w:rPr>
        <w:t>.</w:t>
      </w:r>
    </w:p>
    <w:p w14:paraId="63878C62" w14:textId="397FA6A3" w:rsidR="00CD4F4A" w:rsidRDefault="00CD4F4A" w:rsidP="00CD4F4A">
      <w:pPr>
        <w:pStyle w:val="NormalWeb"/>
        <w:shd w:val="clear" w:color="auto" w:fill="FFFFFF"/>
        <w:rPr>
          <w:rFonts w:ascii="Roboto" w:hAnsi="Roboto"/>
          <w:color w:val="1C2957"/>
          <w:lang w:val="en"/>
        </w:rPr>
      </w:pPr>
      <w:r>
        <w:rPr>
          <w:rFonts w:ascii="Roboto" w:hAnsi="Roboto"/>
          <w:color w:val="1C2957"/>
          <w:lang w:val="en"/>
        </w:rPr>
        <w:t xml:space="preserve">In addition to joining ongoing research activities examining sustainability and corporate responsibility, ethics and leadership, the </w:t>
      </w:r>
      <w:r w:rsidR="001C17CC">
        <w:rPr>
          <w:rFonts w:ascii="Roboto" w:hAnsi="Roboto"/>
          <w:color w:val="1C2957"/>
          <w:lang w:val="en"/>
        </w:rPr>
        <w:t>F</w:t>
      </w:r>
      <w:r>
        <w:rPr>
          <w:rFonts w:ascii="Roboto" w:hAnsi="Roboto"/>
          <w:color w:val="1C2957"/>
          <w:lang w:val="en"/>
        </w:rPr>
        <w:t xml:space="preserve">ellow will assist with the development of new research efforts, pedagogic material, and coordinate workshops. </w:t>
      </w:r>
      <w:r w:rsidR="001C17CC">
        <w:rPr>
          <w:rFonts w:ascii="Roboto" w:hAnsi="Roboto"/>
          <w:color w:val="1C2957"/>
          <w:lang w:val="en"/>
        </w:rPr>
        <w:t xml:space="preserve">Prof. Bhattacharya founded the Center for Sustainable Business in October 2019 and the Fellow will have ample opportunity to engage with the Center and the several companies that support it. </w:t>
      </w:r>
    </w:p>
    <w:p w14:paraId="62217313" w14:textId="77777777" w:rsidR="00CD4F4A" w:rsidRDefault="00CD4F4A" w:rsidP="00CD4F4A">
      <w:pPr>
        <w:pStyle w:val="NormalWeb"/>
        <w:shd w:val="clear" w:color="auto" w:fill="FFFFFF"/>
        <w:rPr>
          <w:rFonts w:ascii="Roboto" w:hAnsi="Roboto"/>
          <w:color w:val="1C2957"/>
          <w:lang w:val="en"/>
        </w:rPr>
      </w:pPr>
      <w:r>
        <w:rPr>
          <w:rFonts w:ascii="Roboto" w:hAnsi="Roboto"/>
          <w:color w:val="1C2957"/>
          <w:lang w:val="en"/>
        </w:rPr>
        <w:t>QUALIFICATIONS:</w:t>
      </w:r>
    </w:p>
    <w:p w14:paraId="38489A30" w14:textId="421596D9" w:rsidR="00CD4F4A" w:rsidRDefault="00CD4F4A" w:rsidP="00CD4F4A">
      <w:pPr>
        <w:pStyle w:val="NormalWeb"/>
        <w:shd w:val="clear" w:color="auto" w:fill="FFFFFF"/>
        <w:rPr>
          <w:rFonts w:ascii="Roboto" w:hAnsi="Roboto"/>
          <w:color w:val="1C2957"/>
          <w:lang w:val="en"/>
        </w:rPr>
      </w:pPr>
      <w:r>
        <w:rPr>
          <w:rFonts w:ascii="Roboto" w:hAnsi="Roboto"/>
          <w:color w:val="1C2957"/>
          <w:lang w:val="en"/>
        </w:rPr>
        <w:t xml:space="preserve">A candidate's doctorate can be in any relevant field with </w:t>
      </w:r>
      <w:r w:rsidR="00A5594F">
        <w:rPr>
          <w:rFonts w:ascii="Roboto" w:hAnsi="Roboto"/>
          <w:color w:val="1C2957"/>
          <w:lang w:val="en"/>
        </w:rPr>
        <w:t xml:space="preserve">strong </w:t>
      </w:r>
      <w:r>
        <w:rPr>
          <w:rFonts w:ascii="Roboto" w:hAnsi="Roboto"/>
          <w:color w:val="1C2957"/>
          <w:lang w:val="en"/>
        </w:rPr>
        <w:t xml:space="preserve">preference given to degrees in business management </w:t>
      </w:r>
      <w:r w:rsidR="00A5594F">
        <w:rPr>
          <w:rFonts w:ascii="Roboto" w:hAnsi="Roboto"/>
          <w:color w:val="1C2957"/>
          <w:lang w:val="en"/>
        </w:rPr>
        <w:t>followed by</w:t>
      </w:r>
      <w:r>
        <w:rPr>
          <w:rFonts w:ascii="Roboto" w:hAnsi="Roboto"/>
          <w:color w:val="1C2957"/>
          <w:lang w:val="en"/>
        </w:rPr>
        <w:t xml:space="preserve"> the social sciences (sociology, psychology, political science, anthropology). Experience in and knowledge of sustainability, corporate social responsibility and theories of ethics and leadership in business are required. </w:t>
      </w:r>
      <w:r w:rsidR="001C17CC">
        <w:rPr>
          <w:rFonts w:ascii="Roboto" w:hAnsi="Roboto"/>
          <w:color w:val="1C2957"/>
          <w:lang w:val="en"/>
        </w:rPr>
        <w:t>As well, knowledge of research methods and sophisticated statistical techniques is a must. Emphasis is on the ability of the Fellow to collect and analyze data and create publication-ready manuscripts for key academic outlets. </w:t>
      </w:r>
      <w:r>
        <w:rPr>
          <w:rFonts w:ascii="Roboto" w:hAnsi="Roboto"/>
          <w:color w:val="1C2957"/>
          <w:lang w:val="en"/>
        </w:rPr>
        <w:t xml:space="preserve">Candidates must have some experience in publishing and other research-related activities. Starting date is flexible but expected start date is </w:t>
      </w:r>
      <w:r w:rsidR="00506B5B">
        <w:rPr>
          <w:rFonts w:ascii="Roboto" w:hAnsi="Roboto"/>
          <w:color w:val="1C2957"/>
          <w:lang w:val="en"/>
        </w:rPr>
        <w:t>August 1</w:t>
      </w:r>
      <w:r>
        <w:rPr>
          <w:rFonts w:ascii="Roboto" w:hAnsi="Roboto"/>
          <w:color w:val="1C2957"/>
          <w:lang w:val="en"/>
        </w:rPr>
        <w:t xml:space="preserve"> 20</w:t>
      </w:r>
      <w:r w:rsidR="00506B5B">
        <w:rPr>
          <w:rFonts w:ascii="Roboto" w:hAnsi="Roboto"/>
          <w:color w:val="1C2957"/>
          <w:lang w:val="en"/>
        </w:rPr>
        <w:t>21</w:t>
      </w:r>
      <w:r>
        <w:rPr>
          <w:rFonts w:ascii="Roboto" w:hAnsi="Roboto"/>
          <w:color w:val="1C2957"/>
          <w:lang w:val="en"/>
        </w:rPr>
        <w:t>. Salary range is $50,000 to $60,000 (depending on qualifications) plus full benefits for the 12-month period.</w:t>
      </w:r>
    </w:p>
    <w:p w14:paraId="544FE7B2" w14:textId="77777777" w:rsidR="00CD4F4A" w:rsidRDefault="00CD4F4A" w:rsidP="00CD4F4A">
      <w:pPr>
        <w:pStyle w:val="NormalWeb"/>
        <w:shd w:val="clear" w:color="auto" w:fill="FFFFFF"/>
        <w:rPr>
          <w:rFonts w:ascii="Roboto" w:hAnsi="Roboto"/>
          <w:color w:val="1C2957"/>
          <w:lang w:val="en"/>
        </w:rPr>
      </w:pPr>
      <w:r>
        <w:rPr>
          <w:rFonts w:ascii="Roboto" w:hAnsi="Roboto"/>
          <w:color w:val="1C2957"/>
          <w:lang w:val="en"/>
        </w:rPr>
        <w:t>The ideal candidate will help with all activities pertaining to publishing books and articles – e.g., literature reviews, popular press and sustainability report searches, data collection, data analysis, etc. I will also need help in preparing presentations, teaching material, grading, academic reviews and other activities germane to academic life. Overall, this is an ideal learning opportunity where the candidate will not only gain training and exposure to an exciting and increasingly important research field but also learn more about the joys and challenges of academic life.</w:t>
      </w:r>
    </w:p>
    <w:p w14:paraId="187883B7" w14:textId="77777777" w:rsidR="00CD4F4A" w:rsidRDefault="00CD4F4A" w:rsidP="00CD4F4A">
      <w:pPr>
        <w:pStyle w:val="NormalWeb"/>
        <w:shd w:val="clear" w:color="auto" w:fill="FFFFFF"/>
        <w:rPr>
          <w:rFonts w:ascii="Roboto" w:hAnsi="Roboto"/>
          <w:color w:val="1C2957"/>
          <w:lang w:val="en"/>
        </w:rPr>
      </w:pPr>
      <w:r>
        <w:rPr>
          <w:rFonts w:ascii="Roboto" w:hAnsi="Roboto"/>
          <w:color w:val="1C2957"/>
          <w:lang w:val="en"/>
        </w:rPr>
        <w:t xml:space="preserve">APPLICATION PROCEDURE: </w:t>
      </w:r>
    </w:p>
    <w:p w14:paraId="6261B41B" w14:textId="6AA07286" w:rsidR="00CD4F4A" w:rsidRDefault="00CD4F4A" w:rsidP="00CD4F4A">
      <w:pPr>
        <w:pStyle w:val="NormalWeb"/>
        <w:shd w:val="clear" w:color="auto" w:fill="FFFFFF"/>
        <w:rPr>
          <w:rFonts w:ascii="Roboto" w:hAnsi="Roboto"/>
          <w:color w:val="1C2957"/>
          <w:lang w:val="en"/>
        </w:rPr>
      </w:pPr>
      <w:r>
        <w:rPr>
          <w:rFonts w:ascii="Roboto" w:hAnsi="Roboto"/>
          <w:color w:val="1C2957"/>
          <w:lang w:val="en"/>
        </w:rPr>
        <w:t xml:space="preserve">Review of applications will begin immediately and continue until position filled or search closed. To be considered for this position, please submit a current curriculum vitae, statement of research interests, a writing sample and contact information for three references to </w:t>
      </w:r>
      <w:r w:rsidR="001C17CC">
        <w:rPr>
          <w:rFonts w:ascii="Roboto" w:hAnsi="Roboto"/>
          <w:color w:val="1C2957"/>
          <w:lang w:val="en"/>
        </w:rPr>
        <w:t>Jill Morris-Tillman (</w:t>
      </w:r>
      <w:hyperlink r:id="rId5" w:history="1">
        <w:r w:rsidR="001C17CC" w:rsidRPr="00CB56EE">
          <w:rPr>
            <w:rStyle w:val="Hyperlink"/>
            <w:rFonts w:ascii="Roboto" w:hAnsi="Roboto"/>
            <w:lang w:val="en"/>
          </w:rPr>
          <w:t>JEM344@pitt.edu</w:t>
        </w:r>
      </w:hyperlink>
      <w:r w:rsidR="001C17CC">
        <w:rPr>
          <w:rFonts w:ascii="Roboto" w:hAnsi="Roboto"/>
          <w:color w:val="1C2957"/>
          <w:lang w:val="en"/>
        </w:rPr>
        <w:t>), with Subject “Bhattacharya Post-doc”</w:t>
      </w:r>
      <w:r>
        <w:rPr>
          <w:rFonts w:ascii="Roboto" w:hAnsi="Roboto"/>
          <w:color w:val="1C2957"/>
          <w:lang w:val="en"/>
        </w:rPr>
        <w:t>. The University of Pittsburgh is an Affirmative Action, Equal Opportunity Employer and values equality of opportunity, human dignity and diversity.</w:t>
      </w:r>
    </w:p>
    <w:p w14:paraId="59476B97" w14:textId="77777777" w:rsidR="00817CE4" w:rsidRPr="00CD4F4A" w:rsidRDefault="00D20204">
      <w:pPr>
        <w:rPr>
          <w:lang w:val="en"/>
        </w:rPr>
      </w:pPr>
    </w:p>
    <w:sectPr w:rsidR="00817CE4" w:rsidRPr="00CD4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F4A"/>
    <w:rsid w:val="00077524"/>
    <w:rsid w:val="000900AE"/>
    <w:rsid w:val="001C17CC"/>
    <w:rsid w:val="00506B5B"/>
    <w:rsid w:val="00846ED6"/>
    <w:rsid w:val="00A5594F"/>
    <w:rsid w:val="00CD4F4A"/>
    <w:rsid w:val="00D20204"/>
    <w:rsid w:val="00DA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B08C"/>
  <w15:chartTrackingRefBased/>
  <w15:docId w15:val="{665C3817-89B7-476E-9648-8997A4C8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F4A"/>
    <w:rPr>
      <w:color w:val="0563C1"/>
      <w:u w:val="single"/>
    </w:rPr>
  </w:style>
  <w:style w:type="paragraph" w:styleId="NormalWeb">
    <w:name w:val="Normal (Web)"/>
    <w:basedOn w:val="Normal"/>
    <w:uiPriority w:val="99"/>
    <w:semiHidden/>
    <w:unhideWhenUsed/>
    <w:rsid w:val="00CD4F4A"/>
    <w:pPr>
      <w:spacing w:after="165" w:line="240" w:lineRule="auto"/>
    </w:pPr>
    <w:rPr>
      <w:rFonts w:ascii="Times New Roman" w:hAnsi="Times New Roman" w:cs="Times New Roman"/>
      <w:sz w:val="23"/>
      <w:szCs w:val="23"/>
    </w:rPr>
  </w:style>
  <w:style w:type="character" w:styleId="Strong">
    <w:name w:val="Strong"/>
    <w:basedOn w:val="DefaultParagraphFont"/>
    <w:uiPriority w:val="22"/>
    <w:qFormat/>
    <w:rsid w:val="00CD4F4A"/>
    <w:rPr>
      <w:b/>
      <w:bCs/>
    </w:rPr>
  </w:style>
  <w:style w:type="character" w:styleId="UnresolvedMention">
    <w:name w:val="Unresolved Mention"/>
    <w:basedOn w:val="DefaultParagraphFont"/>
    <w:uiPriority w:val="99"/>
    <w:semiHidden/>
    <w:unhideWhenUsed/>
    <w:rsid w:val="001C1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M344@pitt.edu" TargetMode="External"/><Relationship Id="rId4" Type="http://schemas.openxmlformats.org/officeDocument/2006/relationships/hyperlink" Target="https://www.business.pitt.edu/people/cb-bhattachar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488</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Morris-Tillman, Jill E</dc:creator>
  <cp:keywords/>
  <dc:description/>
  <cp:lastModifiedBy>Valdes, Leon</cp:lastModifiedBy>
  <cp:revision>2</cp:revision>
  <dcterms:created xsi:type="dcterms:W3CDTF">2021-03-30T15:23:00Z</dcterms:created>
  <dcterms:modified xsi:type="dcterms:W3CDTF">2021-03-30T15:23:00Z</dcterms:modified>
</cp:coreProperties>
</file>