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FBE922" w14:textId="77777777" w:rsidR="008061F5" w:rsidRPr="00267673" w:rsidRDefault="004901C8" w:rsidP="00EC4D93">
      <w:pPr>
        <w:pStyle w:val="Heading1"/>
        <w:spacing w:before="0" w:line="240" w:lineRule="auto"/>
        <w:jc w:val="both"/>
        <w:rPr>
          <w:sz w:val="28"/>
          <w:szCs w:val="28"/>
          <w:lang w:val="en-US"/>
        </w:rPr>
      </w:pPr>
      <w:r w:rsidRPr="00267673">
        <w:rPr>
          <w:sz w:val="28"/>
          <w:szCs w:val="28"/>
          <w:lang w:val="en-US"/>
        </w:rPr>
        <w:t xml:space="preserve">Open-rank tenure track faculty position in </w:t>
      </w:r>
    </w:p>
    <w:p w14:paraId="4AC2BA1C" w14:textId="4CFBB92E" w:rsidR="00D3591C" w:rsidRPr="00267673" w:rsidRDefault="004901C8" w:rsidP="00EC4D93">
      <w:pPr>
        <w:pStyle w:val="Heading1"/>
        <w:spacing w:before="0" w:line="240" w:lineRule="auto"/>
        <w:jc w:val="both"/>
        <w:rPr>
          <w:sz w:val="28"/>
          <w:szCs w:val="28"/>
          <w:lang w:val="en-US"/>
        </w:rPr>
      </w:pPr>
      <w:r w:rsidRPr="00267673">
        <w:rPr>
          <w:sz w:val="28"/>
          <w:szCs w:val="28"/>
          <w:lang w:val="en-US"/>
        </w:rPr>
        <w:t>Operations and Supply Chain Management</w:t>
      </w:r>
    </w:p>
    <w:p w14:paraId="2B6AB039" w14:textId="77777777" w:rsidR="004901C8" w:rsidRPr="00267673" w:rsidRDefault="004901C8" w:rsidP="00EC4D93">
      <w:pPr>
        <w:spacing w:line="276" w:lineRule="auto"/>
        <w:jc w:val="both"/>
        <w:rPr>
          <w:rFonts w:cstheme="minorHAnsi"/>
          <w:b/>
          <w:color w:val="000000"/>
          <w:sz w:val="22"/>
          <w:szCs w:val="22"/>
          <w:lang w:val="en-GB"/>
        </w:rPr>
      </w:pPr>
    </w:p>
    <w:p w14:paraId="44FE23E0" w14:textId="249F7B89" w:rsidR="004901C8" w:rsidRPr="00267673" w:rsidRDefault="004901C8" w:rsidP="00EC4D93">
      <w:pPr>
        <w:spacing w:line="276" w:lineRule="auto"/>
        <w:jc w:val="both"/>
        <w:rPr>
          <w:rFonts w:cstheme="minorHAnsi"/>
          <w:color w:val="000000"/>
          <w:sz w:val="20"/>
          <w:szCs w:val="20"/>
          <w:lang w:val="en-GB"/>
        </w:rPr>
      </w:pPr>
      <w:r w:rsidRPr="00267673">
        <w:rPr>
          <w:rFonts w:cstheme="minorHAnsi"/>
          <w:color w:val="000000"/>
          <w:sz w:val="20"/>
          <w:szCs w:val="20"/>
          <w:lang w:val="en-GB"/>
        </w:rPr>
        <w:t>Rotterdam School of Management, Erasmus University (RSM), invites applications for a</w:t>
      </w:r>
      <w:r w:rsidR="00017D35" w:rsidRPr="00267673">
        <w:rPr>
          <w:rFonts w:cstheme="minorHAnsi"/>
          <w:color w:val="000000"/>
          <w:sz w:val="20"/>
          <w:szCs w:val="20"/>
          <w:lang w:val="en-GB"/>
        </w:rPr>
        <w:t xml:space="preserve"> </w:t>
      </w:r>
      <w:r w:rsidRPr="00267673">
        <w:rPr>
          <w:rFonts w:cstheme="minorHAnsi"/>
          <w:color w:val="000000"/>
          <w:sz w:val="20"/>
          <w:szCs w:val="20"/>
          <w:lang w:val="en-GB"/>
        </w:rPr>
        <w:t xml:space="preserve">tenure-track faculty position as assistant professor in our </w:t>
      </w:r>
      <w:hyperlink r:id="rId8" w:history="1">
        <w:r w:rsidR="00AE1268" w:rsidRPr="00267673">
          <w:rPr>
            <w:rStyle w:val="Hyperlink"/>
            <w:rFonts w:cstheme="minorHAnsi"/>
            <w:sz w:val="20"/>
            <w:szCs w:val="20"/>
            <w:lang w:val="en-GB"/>
          </w:rPr>
          <w:t xml:space="preserve">department of </w:t>
        </w:r>
        <w:r w:rsidR="00B9195E" w:rsidRPr="00267673">
          <w:rPr>
            <w:rStyle w:val="Hyperlink"/>
            <w:rFonts w:cstheme="minorHAnsi"/>
            <w:sz w:val="20"/>
            <w:szCs w:val="20"/>
            <w:lang w:val="en-GB"/>
          </w:rPr>
          <w:t>T</w:t>
        </w:r>
        <w:r w:rsidR="00AE1268" w:rsidRPr="00267673">
          <w:rPr>
            <w:rStyle w:val="Hyperlink"/>
            <w:rFonts w:cstheme="minorHAnsi"/>
            <w:sz w:val="20"/>
            <w:szCs w:val="20"/>
            <w:lang w:val="en-GB"/>
          </w:rPr>
          <w:t xml:space="preserve">echnology and </w:t>
        </w:r>
        <w:r w:rsidR="00B9195E" w:rsidRPr="00267673">
          <w:rPr>
            <w:rStyle w:val="Hyperlink"/>
            <w:rFonts w:cstheme="minorHAnsi"/>
            <w:sz w:val="20"/>
            <w:szCs w:val="20"/>
            <w:lang w:val="en-GB"/>
          </w:rPr>
          <w:t>O</w:t>
        </w:r>
        <w:r w:rsidR="00AE1268" w:rsidRPr="00267673">
          <w:rPr>
            <w:rStyle w:val="Hyperlink"/>
            <w:rFonts w:cstheme="minorHAnsi"/>
            <w:sz w:val="20"/>
            <w:szCs w:val="20"/>
            <w:lang w:val="en-GB"/>
          </w:rPr>
          <w:t xml:space="preserve">perations </w:t>
        </w:r>
        <w:r w:rsidR="00B9195E" w:rsidRPr="00267673">
          <w:rPr>
            <w:rStyle w:val="Hyperlink"/>
            <w:rFonts w:cstheme="minorHAnsi"/>
            <w:sz w:val="20"/>
            <w:szCs w:val="20"/>
            <w:lang w:val="en-GB"/>
          </w:rPr>
          <w:t>Ma</w:t>
        </w:r>
        <w:r w:rsidR="00AE1268" w:rsidRPr="00267673">
          <w:rPr>
            <w:rStyle w:val="Hyperlink"/>
            <w:rFonts w:cstheme="minorHAnsi"/>
            <w:sz w:val="20"/>
            <w:szCs w:val="20"/>
            <w:lang w:val="en-GB"/>
          </w:rPr>
          <w:t>nagement</w:t>
        </w:r>
      </w:hyperlink>
      <w:r w:rsidR="00AE1268" w:rsidRPr="00267673">
        <w:rPr>
          <w:rFonts w:cstheme="minorHAnsi"/>
          <w:sz w:val="20"/>
          <w:szCs w:val="20"/>
          <w:lang w:val="en-GB"/>
        </w:rPr>
        <w:t xml:space="preserve"> (TOM)</w:t>
      </w:r>
      <w:r w:rsidRPr="00267673">
        <w:rPr>
          <w:rFonts w:cstheme="minorHAnsi"/>
          <w:color w:val="000000"/>
          <w:sz w:val="20"/>
          <w:szCs w:val="20"/>
          <w:lang w:val="en-GB"/>
        </w:rPr>
        <w:t xml:space="preserve">, focusing on </w:t>
      </w:r>
      <w:r w:rsidR="009842F7" w:rsidRPr="00267673">
        <w:rPr>
          <w:rFonts w:cstheme="minorHAnsi"/>
          <w:color w:val="000000"/>
          <w:sz w:val="20"/>
          <w:szCs w:val="20"/>
          <w:lang w:val="en-GB"/>
        </w:rPr>
        <w:t>s</w:t>
      </w:r>
      <w:r w:rsidRPr="00267673">
        <w:rPr>
          <w:rFonts w:cstheme="minorHAnsi"/>
          <w:color w:val="000000"/>
          <w:sz w:val="20"/>
          <w:szCs w:val="20"/>
          <w:lang w:val="en-GB"/>
        </w:rPr>
        <w:t xml:space="preserve">upply </w:t>
      </w:r>
      <w:r w:rsidR="009842F7" w:rsidRPr="00267673">
        <w:rPr>
          <w:rFonts w:cstheme="minorHAnsi"/>
          <w:color w:val="000000"/>
          <w:sz w:val="20"/>
          <w:szCs w:val="20"/>
          <w:lang w:val="en-GB"/>
        </w:rPr>
        <w:t>c</w:t>
      </w:r>
      <w:r w:rsidRPr="00267673">
        <w:rPr>
          <w:rFonts w:cstheme="minorHAnsi"/>
          <w:color w:val="000000"/>
          <w:sz w:val="20"/>
          <w:szCs w:val="20"/>
          <w:lang w:val="en-GB"/>
        </w:rPr>
        <w:t xml:space="preserve">hain </w:t>
      </w:r>
      <w:r w:rsidR="009842F7" w:rsidRPr="00267673">
        <w:rPr>
          <w:rFonts w:cstheme="minorHAnsi"/>
          <w:color w:val="000000"/>
          <w:sz w:val="20"/>
          <w:szCs w:val="20"/>
          <w:lang w:val="en-GB"/>
        </w:rPr>
        <w:t>m</w:t>
      </w:r>
      <w:r w:rsidRPr="00267673">
        <w:rPr>
          <w:rFonts w:cstheme="minorHAnsi"/>
          <w:color w:val="000000"/>
          <w:sz w:val="20"/>
          <w:szCs w:val="20"/>
          <w:lang w:val="en-GB"/>
        </w:rPr>
        <w:t>anagement</w:t>
      </w:r>
      <w:r w:rsidR="00AE1268" w:rsidRPr="00267673">
        <w:rPr>
          <w:rFonts w:cstheme="minorHAnsi"/>
          <w:color w:val="000000"/>
          <w:sz w:val="20"/>
          <w:szCs w:val="20"/>
          <w:lang w:val="en-GB"/>
        </w:rPr>
        <w:t xml:space="preserve"> (SCM)</w:t>
      </w:r>
      <w:r w:rsidRPr="00267673">
        <w:rPr>
          <w:rFonts w:cstheme="minorHAnsi"/>
          <w:color w:val="000000"/>
          <w:sz w:val="20"/>
          <w:szCs w:val="20"/>
          <w:lang w:val="en-GB"/>
        </w:rPr>
        <w:t xml:space="preserve">. </w:t>
      </w:r>
    </w:p>
    <w:p w14:paraId="1C3A0C9A" w14:textId="7702BC9D" w:rsidR="009842F7" w:rsidRPr="00267673" w:rsidRDefault="009842F7" w:rsidP="00EC4D93">
      <w:pPr>
        <w:spacing w:line="276" w:lineRule="auto"/>
        <w:jc w:val="both"/>
        <w:rPr>
          <w:rFonts w:cstheme="minorHAnsi"/>
          <w:sz w:val="20"/>
          <w:szCs w:val="20"/>
          <w:lang w:val="en-GB"/>
        </w:rPr>
      </w:pPr>
      <w:r w:rsidRPr="00267673">
        <w:rPr>
          <w:rFonts w:cstheme="minorHAnsi"/>
          <w:sz w:val="20"/>
          <w:szCs w:val="20"/>
          <w:lang w:val="en-GB"/>
        </w:rPr>
        <w:t xml:space="preserve">SCM is one of three critical business transformations covered by the department and is focused on transforming the sector into sustainable global supply chains. The department also works on </w:t>
      </w:r>
      <w:r w:rsidR="0067624C" w:rsidRPr="00267673">
        <w:rPr>
          <w:rFonts w:cstheme="minorHAnsi"/>
          <w:sz w:val="20"/>
          <w:szCs w:val="20"/>
          <w:lang w:val="en-GB"/>
        </w:rPr>
        <w:t>b</w:t>
      </w:r>
      <w:r w:rsidRPr="00267673">
        <w:rPr>
          <w:rFonts w:cstheme="minorHAnsi"/>
          <w:sz w:val="20"/>
          <w:szCs w:val="20"/>
          <w:lang w:val="en-GB"/>
        </w:rPr>
        <w:t xml:space="preserve">usiness </w:t>
      </w:r>
      <w:r w:rsidR="0067624C" w:rsidRPr="00267673">
        <w:rPr>
          <w:rFonts w:cstheme="minorHAnsi"/>
          <w:sz w:val="20"/>
          <w:szCs w:val="20"/>
          <w:lang w:val="en-GB"/>
        </w:rPr>
        <w:t>i</w:t>
      </w:r>
      <w:r w:rsidRPr="00267673">
        <w:rPr>
          <w:rFonts w:cstheme="minorHAnsi"/>
          <w:sz w:val="20"/>
          <w:szCs w:val="20"/>
          <w:lang w:val="en-GB"/>
        </w:rPr>
        <w:t xml:space="preserve">nformation </w:t>
      </w:r>
      <w:r w:rsidR="0067624C" w:rsidRPr="00267673">
        <w:rPr>
          <w:rFonts w:cstheme="minorHAnsi"/>
          <w:sz w:val="20"/>
          <w:szCs w:val="20"/>
          <w:lang w:val="en-GB"/>
        </w:rPr>
        <w:t>m</w:t>
      </w:r>
      <w:r w:rsidRPr="00267673">
        <w:rPr>
          <w:rFonts w:cstheme="minorHAnsi"/>
          <w:sz w:val="20"/>
          <w:szCs w:val="20"/>
          <w:lang w:val="en-GB"/>
        </w:rPr>
        <w:t xml:space="preserve">anagement with a focus on digital transformation, and </w:t>
      </w:r>
      <w:r w:rsidR="0067624C" w:rsidRPr="00267673">
        <w:rPr>
          <w:rFonts w:cstheme="minorHAnsi"/>
          <w:sz w:val="20"/>
          <w:szCs w:val="20"/>
          <w:lang w:val="en-GB"/>
        </w:rPr>
        <w:t>i</w:t>
      </w:r>
      <w:r w:rsidRPr="00267673">
        <w:rPr>
          <w:rFonts w:cstheme="minorHAnsi"/>
          <w:sz w:val="20"/>
          <w:szCs w:val="20"/>
          <w:lang w:val="en-GB"/>
        </w:rPr>
        <w:t xml:space="preserve">nnovation </w:t>
      </w:r>
      <w:r w:rsidR="0067624C" w:rsidRPr="00267673">
        <w:rPr>
          <w:rFonts w:cstheme="minorHAnsi"/>
          <w:sz w:val="20"/>
          <w:szCs w:val="20"/>
          <w:lang w:val="en-GB"/>
        </w:rPr>
        <w:t>m</w:t>
      </w:r>
      <w:r w:rsidRPr="00267673">
        <w:rPr>
          <w:rFonts w:cstheme="minorHAnsi"/>
          <w:sz w:val="20"/>
          <w:szCs w:val="20"/>
          <w:lang w:val="en-GB"/>
        </w:rPr>
        <w:t xml:space="preserve">anagement with a focus on business model transformation. </w:t>
      </w:r>
      <w:r w:rsidR="00F76168" w:rsidRPr="00267673">
        <w:rPr>
          <w:rFonts w:cstheme="minorHAnsi"/>
          <w:color w:val="000000"/>
          <w:sz w:val="20"/>
          <w:szCs w:val="20"/>
          <w:lang w:val="en-GB"/>
        </w:rPr>
        <w:t xml:space="preserve">TOM </w:t>
      </w:r>
      <w:r w:rsidR="00F76168" w:rsidRPr="00267673">
        <w:rPr>
          <w:rFonts w:cstheme="minorHAnsi"/>
          <w:sz w:val="20"/>
          <w:szCs w:val="20"/>
          <w:lang w:val="en-GB"/>
        </w:rPr>
        <w:t>has a strong tradition in using, critically reviewing and improving analytical and empirical research methods, and mathematical modelling and simulation.</w:t>
      </w:r>
      <w:r w:rsidR="0042702E" w:rsidRPr="00267673">
        <w:rPr>
          <w:rFonts w:cstheme="minorHAnsi"/>
          <w:sz w:val="20"/>
          <w:szCs w:val="20"/>
          <w:lang w:val="en-GB"/>
        </w:rPr>
        <w:t xml:space="preserve"> The SCM section at RSM </w:t>
      </w:r>
      <w:r w:rsidR="004D6C88" w:rsidRPr="00267673">
        <w:rPr>
          <w:rFonts w:cstheme="minorHAnsi"/>
          <w:sz w:val="20"/>
          <w:szCs w:val="20"/>
          <w:lang w:val="en-GB"/>
        </w:rPr>
        <w:t>consists of</w:t>
      </w:r>
      <w:r w:rsidR="0042702E" w:rsidRPr="00267673">
        <w:rPr>
          <w:rFonts w:cstheme="minorHAnsi"/>
          <w:sz w:val="20"/>
          <w:szCs w:val="20"/>
          <w:lang w:val="en-GB"/>
        </w:rPr>
        <w:t xml:space="preserve"> some 50 faculty and PhD students.</w:t>
      </w:r>
    </w:p>
    <w:p w14:paraId="72E48047" w14:textId="77777777" w:rsidR="008A4CD7" w:rsidRPr="00267673" w:rsidRDefault="008A4CD7" w:rsidP="00EC4D93">
      <w:pPr>
        <w:spacing w:line="276" w:lineRule="auto"/>
        <w:jc w:val="both"/>
        <w:rPr>
          <w:rFonts w:cstheme="minorHAnsi"/>
          <w:b/>
          <w:color w:val="000000"/>
          <w:sz w:val="20"/>
          <w:szCs w:val="20"/>
          <w:lang w:val="en-GB"/>
        </w:rPr>
      </w:pPr>
    </w:p>
    <w:p w14:paraId="0DD42EF7" w14:textId="7468C899" w:rsidR="008A4CD7" w:rsidRPr="00267673" w:rsidRDefault="008A4CD7" w:rsidP="00EC4D93">
      <w:pPr>
        <w:spacing w:line="276" w:lineRule="auto"/>
        <w:jc w:val="both"/>
        <w:rPr>
          <w:rFonts w:cstheme="minorHAnsi"/>
          <w:b/>
          <w:color w:val="000000"/>
          <w:sz w:val="20"/>
          <w:szCs w:val="20"/>
          <w:lang w:val="en-GB"/>
        </w:rPr>
      </w:pPr>
      <w:r w:rsidRPr="00267673">
        <w:rPr>
          <w:rFonts w:cstheme="minorHAnsi"/>
          <w:b/>
          <w:color w:val="000000"/>
          <w:sz w:val="20"/>
          <w:szCs w:val="20"/>
          <w:lang w:val="en-GB"/>
        </w:rPr>
        <w:t>Required qualifications</w:t>
      </w:r>
    </w:p>
    <w:p w14:paraId="3CED6084" w14:textId="01BDC3A4" w:rsidR="003F57DC" w:rsidRPr="00267673" w:rsidRDefault="008A4CD7" w:rsidP="003F57DC">
      <w:pPr>
        <w:spacing w:line="276" w:lineRule="auto"/>
        <w:jc w:val="both"/>
        <w:rPr>
          <w:rFonts w:cstheme="minorHAnsi"/>
          <w:color w:val="000000"/>
          <w:sz w:val="20"/>
          <w:szCs w:val="20"/>
          <w:lang w:val="en-GB"/>
        </w:rPr>
      </w:pPr>
      <w:r w:rsidRPr="00267673">
        <w:rPr>
          <w:rFonts w:cstheme="minorHAnsi"/>
          <w:color w:val="000000"/>
          <w:sz w:val="20"/>
          <w:szCs w:val="20"/>
          <w:lang w:val="en-GB"/>
        </w:rPr>
        <w:t xml:space="preserve">Applicants should have (or expect to complete soon) a PhD in Supply Chain Management, Operations Management, or a closely related field. </w:t>
      </w:r>
      <w:r w:rsidR="003F57DC" w:rsidRPr="00267673">
        <w:rPr>
          <w:rFonts w:cstheme="minorHAnsi"/>
          <w:color w:val="000000"/>
          <w:sz w:val="20"/>
          <w:szCs w:val="20"/>
          <w:lang w:val="en-GB"/>
        </w:rPr>
        <w:t xml:space="preserve">Candidates need to have demonstrated a potential for excellence in research and teaching. </w:t>
      </w:r>
    </w:p>
    <w:p w14:paraId="1A43F690" w14:textId="197C253F" w:rsidR="00B21A33" w:rsidRPr="00267673" w:rsidRDefault="00B21A33" w:rsidP="00795D9B">
      <w:pPr>
        <w:jc w:val="both"/>
        <w:rPr>
          <w:sz w:val="20"/>
          <w:szCs w:val="20"/>
          <w:lang w:val="en-US"/>
        </w:rPr>
      </w:pPr>
      <w:r w:rsidRPr="00267673">
        <w:rPr>
          <w:sz w:val="20"/>
          <w:szCs w:val="20"/>
          <w:lang w:val="en-US"/>
        </w:rPr>
        <w:t>We are particularly seeking candidates with an interest and relevant expertise in the overlapping areas of sustainability and supply (chain) management, with a research and teaching focus on for example sustainable supply chains, corporate social responsibility, sustainable sourcing, responsible sourcing, certification in supply chains, reverse logistics and/or closed loop supply chains. Much of the research challenges in this interesting and developing field require an empirical approach, possibly combined with a mode</w:t>
      </w:r>
      <w:r w:rsidR="00C53465" w:rsidRPr="00267673">
        <w:rPr>
          <w:sz w:val="20"/>
          <w:szCs w:val="20"/>
          <w:lang w:val="en-US"/>
        </w:rPr>
        <w:t>l</w:t>
      </w:r>
      <w:r w:rsidRPr="00267673">
        <w:rPr>
          <w:sz w:val="20"/>
          <w:szCs w:val="20"/>
          <w:lang w:val="en-US"/>
        </w:rPr>
        <w:t xml:space="preserve">ling approach. We especially encourage candidates with a strong empirical background to apply.  </w:t>
      </w:r>
    </w:p>
    <w:p w14:paraId="6126420C" w14:textId="77777777" w:rsidR="00A55C44" w:rsidRPr="00267673" w:rsidRDefault="00A55C44" w:rsidP="00EC4D93">
      <w:pPr>
        <w:jc w:val="both"/>
        <w:rPr>
          <w:sz w:val="20"/>
          <w:szCs w:val="20"/>
          <w:lang w:val="en-US"/>
        </w:rPr>
      </w:pPr>
    </w:p>
    <w:p w14:paraId="05E6D636" w14:textId="654616C9" w:rsidR="002974FC" w:rsidRPr="00267673" w:rsidRDefault="00A55C44" w:rsidP="008061F5">
      <w:pPr>
        <w:spacing w:line="276" w:lineRule="auto"/>
        <w:jc w:val="both"/>
        <w:rPr>
          <w:rFonts w:cstheme="minorHAnsi"/>
          <w:color w:val="000000"/>
          <w:sz w:val="20"/>
          <w:szCs w:val="20"/>
          <w:lang w:val="en-US"/>
        </w:rPr>
      </w:pPr>
      <w:r w:rsidRPr="00267673">
        <w:rPr>
          <w:rFonts w:cstheme="minorHAnsi"/>
          <w:color w:val="000000"/>
          <w:sz w:val="20"/>
          <w:szCs w:val="20"/>
          <w:lang w:val="en-US"/>
        </w:rPr>
        <w:t xml:space="preserve">Applicants with expertise in one </w:t>
      </w:r>
      <w:r w:rsidR="00D757D8" w:rsidRPr="00267673">
        <w:rPr>
          <w:rFonts w:cstheme="minorHAnsi"/>
          <w:color w:val="000000"/>
          <w:sz w:val="20"/>
          <w:szCs w:val="20"/>
          <w:lang w:val="en-US"/>
        </w:rPr>
        <w:t>of our</w:t>
      </w:r>
      <w:r w:rsidRPr="00267673">
        <w:rPr>
          <w:rFonts w:cstheme="minorHAnsi"/>
          <w:color w:val="000000"/>
          <w:sz w:val="20"/>
          <w:szCs w:val="20"/>
          <w:lang w:val="en-US"/>
        </w:rPr>
        <w:t xml:space="preserve"> following focus areas </w:t>
      </w:r>
      <w:r w:rsidR="00B47E78" w:rsidRPr="00267673">
        <w:rPr>
          <w:rFonts w:cstheme="minorHAnsi"/>
          <w:color w:val="000000"/>
          <w:sz w:val="20"/>
          <w:szCs w:val="20"/>
          <w:lang w:val="en-US"/>
        </w:rPr>
        <w:t>can also apply</w:t>
      </w:r>
      <w:r w:rsidR="004D6C88" w:rsidRPr="00267673">
        <w:rPr>
          <w:rFonts w:cstheme="minorHAnsi"/>
          <w:color w:val="000000"/>
          <w:sz w:val="20"/>
          <w:szCs w:val="20"/>
          <w:lang w:val="en-US"/>
        </w:rPr>
        <w:t>:</w:t>
      </w:r>
      <w:r w:rsidRPr="00267673">
        <w:rPr>
          <w:rFonts w:cstheme="minorHAnsi"/>
          <w:color w:val="000000"/>
          <w:sz w:val="20"/>
          <w:szCs w:val="20"/>
          <w:lang w:val="en-US"/>
        </w:rPr>
        <w:t xml:space="preserve"> </w:t>
      </w:r>
    </w:p>
    <w:p w14:paraId="2FA96B3A" w14:textId="77777777" w:rsidR="00206390" w:rsidRPr="00267673" w:rsidRDefault="00206390" w:rsidP="00206390">
      <w:pPr>
        <w:pStyle w:val="ListParagraph"/>
        <w:numPr>
          <w:ilvl w:val="0"/>
          <w:numId w:val="5"/>
        </w:numPr>
        <w:spacing w:line="276" w:lineRule="auto"/>
        <w:jc w:val="both"/>
        <w:rPr>
          <w:rFonts w:cstheme="minorHAnsi"/>
          <w:color w:val="000000"/>
          <w:sz w:val="20"/>
          <w:szCs w:val="20"/>
          <w:lang w:val="en-GB"/>
        </w:rPr>
      </w:pPr>
      <w:r w:rsidRPr="00267673">
        <w:rPr>
          <w:rFonts w:cstheme="minorHAnsi"/>
          <w:color w:val="000000"/>
          <w:sz w:val="20"/>
          <w:szCs w:val="20"/>
          <w:lang w:val="en-GB"/>
        </w:rPr>
        <w:t>supply chain co-ordination and contracting</w:t>
      </w:r>
    </w:p>
    <w:p w14:paraId="11836A36" w14:textId="77777777" w:rsidR="00206390" w:rsidRPr="00267673" w:rsidRDefault="00206390" w:rsidP="00206390">
      <w:pPr>
        <w:pStyle w:val="ListParagraph"/>
        <w:numPr>
          <w:ilvl w:val="0"/>
          <w:numId w:val="5"/>
        </w:numPr>
        <w:spacing w:line="276" w:lineRule="auto"/>
        <w:jc w:val="both"/>
        <w:rPr>
          <w:rFonts w:cstheme="minorHAnsi"/>
          <w:color w:val="000000"/>
          <w:sz w:val="20"/>
          <w:szCs w:val="20"/>
          <w:lang w:val="en-GB"/>
        </w:rPr>
      </w:pPr>
      <w:r w:rsidRPr="00267673">
        <w:rPr>
          <w:rFonts w:cstheme="minorHAnsi"/>
          <w:color w:val="000000"/>
          <w:sz w:val="20"/>
          <w:szCs w:val="20"/>
          <w:lang w:val="en-GB"/>
        </w:rPr>
        <w:t>transportation and logistics</w:t>
      </w:r>
    </w:p>
    <w:p w14:paraId="798E60CC" w14:textId="77777777" w:rsidR="00206390" w:rsidRPr="00267673" w:rsidRDefault="00206390" w:rsidP="00206390">
      <w:pPr>
        <w:pStyle w:val="ListParagraph"/>
        <w:numPr>
          <w:ilvl w:val="0"/>
          <w:numId w:val="5"/>
        </w:numPr>
        <w:spacing w:line="276" w:lineRule="auto"/>
        <w:jc w:val="both"/>
        <w:rPr>
          <w:rFonts w:cstheme="minorHAnsi"/>
          <w:color w:val="000000"/>
          <w:sz w:val="20"/>
          <w:szCs w:val="20"/>
          <w:lang w:val="en-GB"/>
        </w:rPr>
      </w:pPr>
      <w:r w:rsidRPr="00267673">
        <w:rPr>
          <w:rFonts w:cstheme="minorHAnsi"/>
          <w:color w:val="000000"/>
          <w:sz w:val="20"/>
          <w:szCs w:val="20"/>
          <w:lang w:val="en-GB"/>
        </w:rPr>
        <w:t>intralogistics (material handling, warehouse management, terminal operations)</w:t>
      </w:r>
    </w:p>
    <w:p w14:paraId="66246160" w14:textId="77777777" w:rsidR="00206390" w:rsidRPr="00267673" w:rsidRDefault="00206390" w:rsidP="00206390">
      <w:pPr>
        <w:pStyle w:val="ListParagraph"/>
        <w:numPr>
          <w:ilvl w:val="0"/>
          <w:numId w:val="5"/>
        </w:numPr>
        <w:spacing w:line="276" w:lineRule="auto"/>
        <w:jc w:val="both"/>
        <w:rPr>
          <w:rFonts w:cstheme="minorHAnsi"/>
          <w:color w:val="000000"/>
          <w:sz w:val="20"/>
          <w:szCs w:val="20"/>
          <w:lang w:val="en-GB"/>
        </w:rPr>
      </w:pPr>
      <w:r w:rsidRPr="00267673">
        <w:rPr>
          <w:rFonts w:cstheme="minorHAnsi"/>
          <w:color w:val="000000"/>
          <w:sz w:val="20"/>
          <w:szCs w:val="20"/>
          <w:lang w:val="en-GB"/>
        </w:rPr>
        <w:t>procurement, sourcing, purchasing and supply management</w:t>
      </w:r>
    </w:p>
    <w:p w14:paraId="1CB8960A" w14:textId="77777777" w:rsidR="00206390" w:rsidRPr="00267673" w:rsidRDefault="00206390" w:rsidP="00206390">
      <w:pPr>
        <w:pStyle w:val="ListParagraph"/>
        <w:numPr>
          <w:ilvl w:val="0"/>
          <w:numId w:val="5"/>
        </w:numPr>
        <w:spacing w:line="276" w:lineRule="auto"/>
        <w:jc w:val="both"/>
        <w:rPr>
          <w:rFonts w:cstheme="minorHAnsi"/>
          <w:color w:val="000000"/>
          <w:sz w:val="20"/>
          <w:szCs w:val="20"/>
          <w:lang w:val="en-GB"/>
        </w:rPr>
      </w:pPr>
      <w:r w:rsidRPr="00267673">
        <w:rPr>
          <w:rFonts w:cstheme="minorHAnsi"/>
          <w:color w:val="000000"/>
          <w:sz w:val="20"/>
          <w:szCs w:val="20"/>
          <w:lang w:val="en-GB"/>
        </w:rPr>
        <w:t>behavioural operations</w:t>
      </w:r>
    </w:p>
    <w:p w14:paraId="7060C244" w14:textId="77777777" w:rsidR="00206390" w:rsidRPr="00267673" w:rsidRDefault="00206390" w:rsidP="00206390">
      <w:pPr>
        <w:pStyle w:val="ListParagraph"/>
        <w:numPr>
          <w:ilvl w:val="0"/>
          <w:numId w:val="5"/>
        </w:numPr>
        <w:spacing w:line="276" w:lineRule="auto"/>
        <w:jc w:val="both"/>
        <w:rPr>
          <w:rFonts w:cstheme="minorHAnsi"/>
          <w:color w:val="000000"/>
          <w:sz w:val="20"/>
          <w:szCs w:val="20"/>
          <w:lang w:val="en-GB"/>
        </w:rPr>
      </w:pPr>
      <w:r w:rsidRPr="00267673">
        <w:rPr>
          <w:rFonts w:cstheme="minorHAnsi"/>
          <w:color w:val="000000"/>
          <w:sz w:val="20"/>
          <w:szCs w:val="20"/>
          <w:lang w:val="en-GB"/>
        </w:rPr>
        <w:t>sustainable operations and closed-loop supply chains</w:t>
      </w:r>
    </w:p>
    <w:p w14:paraId="4B09933A" w14:textId="628B127B" w:rsidR="00206390" w:rsidRPr="00267673" w:rsidRDefault="00206390" w:rsidP="00206390">
      <w:pPr>
        <w:pStyle w:val="ListParagraph"/>
        <w:numPr>
          <w:ilvl w:val="0"/>
          <w:numId w:val="5"/>
        </w:numPr>
        <w:spacing w:line="276" w:lineRule="auto"/>
        <w:jc w:val="both"/>
        <w:rPr>
          <w:rFonts w:cstheme="minorHAnsi"/>
          <w:color w:val="000000"/>
          <w:sz w:val="20"/>
          <w:szCs w:val="20"/>
          <w:lang w:val="en-GB"/>
        </w:rPr>
      </w:pPr>
      <w:r w:rsidRPr="00267673">
        <w:rPr>
          <w:rFonts w:cstheme="minorHAnsi"/>
          <w:color w:val="000000"/>
          <w:sz w:val="20"/>
          <w:szCs w:val="20"/>
          <w:lang w:val="en-GB"/>
        </w:rPr>
        <w:t>retail operations</w:t>
      </w:r>
    </w:p>
    <w:p w14:paraId="0BB60FDC" w14:textId="77777777" w:rsidR="00D757D8" w:rsidRPr="00267673" w:rsidRDefault="00D757D8" w:rsidP="00D757D8">
      <w:pPr>
        <w:pStyle w:val="ListParagraph"/>
        <w:spacing w:line="276" w:lineRule="auto"/>
        <w:ind w:left="1440"/>
        <w:jc w:val="both"/>
        <w:rPr>
          <w:rFonts w:cstheme="minorHAnsi"/>
          <w:color w:val="000000"/>
          <w:sz w:val="20"/>
          <w:szCs w:val="20"/>
          <w:lang w:val="en-GB"/>
        </w:rPr>
      </w:pPr>
    </w:p>
    <w:p w14:paraId="5F206132" w14:textId="7CEE4B57" w:rsidR="004901C8" w:rsidRPr="00267673" w:rsidRDefault="004901C8" w:rsidP="00EC4D93">
      <w:pPr>
        <w:spacing w:line="276" w:lineRule="auto"/>
        <w:jc w:val="both"/>
        <w:rPr>
          <w:rFonts w:cstheme="minorHAnsi"/>
          <w:sz w:val="20"/>
          <w:szCs w:val="20"/>
          <w:lang w:val="en-GB"/>
        </w:rPr>
      </w:pPr>
      <w:r w:rsidRPr="00267673">
        <w:rPr>
          <w:rFonts w:cstheme="minorHAnsi"/>
          <w:b/>
          <w:sz w:val="20"/>
          <w:szCs w:val="20"/>
          <w:lang w:val="en-GB"/>
        </w:rPr>
        <w:t xml:space="preserve">Research </w:t>
      </w:r>
      <w:r w:rsidR="00F91C88" w:rsidRPr="00267673">
        <w:rPr>
          <w:rFonts w:cstheme="minorHAnsi"/>
          <w:b/>
          <w:sz w:val="20"/>
          <w:szCs w:val="20"/>
          <w:lang w:val="en-GB"/>
        </w:rPr>
        <w:t>e</w:t>
      </w:r>
      <w:r w:rsidRPr="00267673">
        <w:rPr>
          <w:rFonts w:cstheme="minorHAnsi"/>
          <w:b/>
          <w:sz w:val="20"/>
          <w:szCs w:val="20"/>
          <w:lang w:val="en-GB"/>
        </w:rPr>
        <w:t>nvironment</w:t>
      </w:r>
    </w:p>
    <w:p w14:paraId="1A815B95" w14:textId="65B6C13C" w:rsidR="00AC0ACF" w:rsidRPr="00267673" w:rsidRDefault="004901C8" w:rsidP="00AC0ACF">
      <w:pPr>
        <w:spacing w:line="276" w:lineRule="auto"/>
        <w:jc w:val="both"/>
        <w:rPr>
          <w:rFonts w:cstheme="minorHAnsi"/>
          <w:sz w:val="20"/>
          <w:szCs w:val="20"/>
          <w:lang w:val="en-GB"/>
        </w:rPr>
      </w:pPr>
      <w:r w:rsidRPr="00267673">
        <w:rPr>
          <w:rFonts w:cstheme="minorHAnsi"/>
          <w:sz w:val="20"/>
          <w:szCs w:val="20"/>
          <w:lang w:val="en-GB"/>
        </w:rPr>
        <w:t xml:space="preserve">RSM is committed to </w:t>
      </w:r>
      <w:proofErr w:type="gramStart"/>
      <w:r w:rsidRPr="00267673">
        <w:rPr>
          <w:rFonts w:cstheme="minorHAnsi"/>
          <w:sz w:val="20"/>
          <w:szCs w:val="20"/>
          <w:lang w:val="en-GB"/>
        </w:rPr>
        <w:t>being</w:t>
      </w:r>
      <w:proofErr w:type="gramEnd"/>
      <w:r w:rsidRPr="00267673">
        <w:rPr>
          <w:rFonts w:cstheme="minorHAnsi"/>
          <w:sz w:val="20"/>
          <w:szCs w:val="20"/>
          <w:lang w:val="en-GB"/>
        </w:rPr>
        <w:t xml:space="preserve"> a research-led business school. </w:t>
      </w:r>
      <w:r w:rsidR="00AC0ACF" w:rsidRPr="00267673">
        <w:rPr>
          <w:rFonts w:cstheme="minorHAnsi"/>
          <w:sz w:val="20"/>
          <w:szCs w:val="20"/>
          <w:lang w:val="en-GB"/>
        </w:rPr>
        <w:t xml:space="preserve">You will be part of a strong community of 90 researchers, including more than 40 PhD students in ERIM’s business processes, logistics, and information systems track (LIS). </w:t>
      </w:r>
      <w:hyperlink r:id="rId9" w:history="1">
        <w:r w:rsidR="00AC0ACF" w:rsidRPr="00267673">
          <w:rPr>
            <w:rStyle w:val="Hyperlink"/>
            <w:rFonts w:cstheme="minorHAnsi"/>
            <w:sz w:val="20"/>
            <w:szCs w:val="20"/>
            <w:lang w:val="en-GB"/>
          </w:rPr>
          <w:t>Erasmus Research Institute of Management</w:t>
        </w:r>
      </w:hyperlink>
      <w:r w:rsidR="00AC0ACF" w:rsidRPr="00267673">
        <w:rPr>
          <w:rFonts w:cstheme="minorHAnsi"/>
          <w:sz w:val="20"/>
          <w:szCs w:val="20"/>
          <w:lang w:val="en-GB"/>
        </w:rPr>
        <w:t xml:space="preserve"> (ERIM) is the joint research institute of RSM and the Erasmus School of Economics. The ERIM-LIS research group’s aim is to be at the forefront of developments in its domain, and to make major contributions to management research and to management practice. Our research is largely inspired by business challenges and is often carried out in close co-operation with companies. </w:t>
      </w:r>
    </w:p>
    <w:p w14:paraId="783D9F31" w14:textId="7DF33366" w:rsidR="004901C8" w:rsidRPr="00267673" w:rsidRDefault="004901C8" w:rsidP="00EC4D93">
      <w:pPr>
        <w:spacing w:line="276" w:lineRule="auto"/>
        <w:jc w:val="both"/>
        <w:rPr>
          <w:rFonts w:cstheme="minorHAnsi"/>
          <w:sz w:val="20"/>
          <w:szCs w:val="20"/>
          <w:lang w:val="en-GB"/>
        </w:rPr>
      </w:pPr>
      <w:r w:rsidRPr="00267673">
        <w:rPr>
          <w:rFonts w:cstheme="minorHAnsi"/>
          <w:color w:val="212529"/>
          <w:sz w:val="20"/>
          <w:szCs w:val="20"/>
          <w:shd w:val="clear" w:color="auto" w:fill="FFFFFF"/>
          <w:lang w:val="en-GB"/>
        </w:rPr>
        <w:t>T</w:t>
      </w:r>
      <w:r w:rsidRPr="00267673">
        <w:rPr>
          <w:rFonts w:cstheme="minorHAnsi"/>
          <w:sz w:val="20"/>
          <w:szCs w:val="20"/>
          <w:lang w:val="en-GB"/>
        </w:rPr>
        <w:t xml:space="preserve">he Netherlands – and Rotterdam, which is home to the biggest </w:t>
      </w:r>
      <w:r w:rsidR="003B2DAB" w:rsidRPr="00267673">
        <w:rPr>
          <w:rFonts w:cstheme="minorHAnsi"/>
          <w:sz w:val="20"/>
          <w:szCs w:val="20"/>
          <w:lang w:val="en-GB"/>
        </w:rPr>
        <w:t>seaport</w:t>
      </w:r>
      <w:r w:rsidRPr="00267673">
        <w:rPr>
          <w:rFonts w:cstheme="minorHAnsi"/>
          <w:sz w:val="20"/>
          <w:szCs w:val="20"/>
          <w:lang w:val="en-GB"/>
        </w:rPr>
        <w:t xml:space="preserve"> in Europe – is an international gateway to the massive markets of Western Europe</w:t>
      </w:r>
      <w:r w:rsidR="009E6BAB" w:rsidRPr="00267673">
        <w:rPr>
          <w:rFonts w:cstheme="minorHAnsi"/>
          <w:sz w:val="20"/>
          <w:szCs w:val="20"/>
          <w:lang w:val="en-GB"/>
        </w:rPr>
        <w:t xml:space="preserve">. The </w:t>
      </w:r>
      <w:r w:rsidRPr="00267673">
        <w:rPr>
          <w:rFonts w:cstheme="minorHAnsi"/>
          <w:sz w:val="20"/>
          <w:szCs w:val="20"/>
          <w:lang w:val="en-GB"/>
        </w:rPr>
        <w:t xml:space="preserve">Dutch logistics sector employs over 750,000 people and adds about €40 billion to the country’s gross domestic product (GDP). </w:t>
      </w:r>
      <w:r w:rsidR="00444C38" w:rsidRPr="00267673">
        <w:rPr>
          <w:rFonts w:cstheme="minorHAnsi"/>
          <w:sz w:val="20"/>
          <w:szCs w:val="20"/>
          <w:lang w:val="en-GB"/>
        </w:rPr>
        <w:t>O</w:t>
      </w:r>
      <w:r w:rsidR="001B1E34" w:rsidRPr="00267673">
        <w:rPr>
          <w:rFonts w:cstheme="minorHAnsi"/>
          <w:sz w:val="20"/>
          <w:szCs w:val="20"/>
          <w:lang w:val="en-GB"/>
        </w:rPr>
        <w:t xml:space="preserve">ur </w:t>
      </w:r>
      <w:r w:rsidRPr="00267673">
        <w:rPr>
          <w:rFonts w:cstheme="minorHAnsi"/>
          <w:color w:val="212529"/>
          <w:sz w:val="20"/>
          <w:szCs w:val="20"/>
          <w:shd w:val="clear" w:color="auto" w:fill="FFFFFF"/>
          <w:lang w:val="en-GB"/>
        </w:rPr>
        <w:t xml:space="preserve">research and teaching </w:t>
      </w:r>
      <w:r w:rsidR="00A264E6" w:rsidRPr="00267673">
        <w:rPr>
          <w:rFonts w:cstheme="minorHAnsi"/>
          <w:color w:val="212529"/>
          <w:sz w:val="20"/>
          <w:szCs w:val="20"/>
          <w:shd w:val="clear" w:color="auto" w:fill="FFFFFF"/>
          <w:lang w:val="en-GB"/>
        </w:rPr>
        <w:t>are</w:t>
      </w:r>
      <w:r w:rsidRPr="00267673">
        <w:rPr>
          <w:rFonts w:cstheme="minorHAnsi"/>
          <w:color w:val="212529"/>
          <w:sz w:val="20"/>
          <w:szCs w:val="20"/>
          <w:shd w:val="clear" w:color="auto" w:fill="FFFFFF"/>
          <w:lang w:val="en-GB"/>
        </w:rPr>
        <w:t xml:space="preserve"> inspired by our home city but </w:t>
      </w:r>
      <w:r w:rsidR="00B5267C" w:rsidRPr="00267673">
        <w:rPr>
          <w:rFonts w:cstheme="minorHAnsi"/>
          <w:color w:val="212529"/>
          <w:sz w:val="20"/>
          <w:szCs w:val="20"/>
          <w:shd w:val="clear" w:color="auto" w:fill="FFFFFF"/>
          <w:lang w:val="en-GB"/>
        </w:rPr>
        <w:t>are</w:t>
      </w:r>
      <w:r w:rsidRPr="00267673">
        <w:rPr>
          <w:rFonts w:cstheme="minorHAnsi"/>
          <w:color w:val="212529"/>
          <w:sz w:val="20"/>
          <w:szCs w:val="20"/>
          <w:shd w:val="clear" w:color="auto" w:fill="FFFFFF"/>
          <w:lang w:val="en-GB"/>
        </w:rPr>
        <w:t xml:space="preserve"> influenced by and ha</w:t>
      </w:r>
      <w:r w:rsidR="00B5267C" w:rsidRPr="00267673">
        <w:rPr>
          <w:rFonts w:cstheme="minorHAnsi"/>
          <w:color w:val="212529"/>
          <w:sz w:val="20"/>
          <w:szCs w:val="20"/>
          <w:shd w:val="clear" w:color="auto" w:fill="FFFFFF"/>
          <w:lang w:val="en-GB"/>
        </w:rPr>
        <w:t>ve</w:t>
      </w:r>
      <w:r w:rsidRPr="00267673">
        <w:rPr>
          <w:rFonts w:cstheme="minorHAnsi"/>
          <w:color w:val="212529"/>
          <w:sz w:val="20"/>
          <w:szCs w:val="20"/>
          <w:shd w:val="clear" w:color="auto" w:fill="FFFFFF"/>
          <w:lang w:val="en-GB"/>
        </w:rPr>
        <w:t xml:space="preserve"> influence on the rest of the world. </w:t>
      </w:r>
      <w:r w:rsidRPr="00267673">
        <w:rPr>
          <w:rFonts w:cstheme="minorHAnsi"/>
          <w:sz w:val="20"/>
          <w:szCs w:val="20"/>
          <w:lang w:val="en-GB"/>
        </w:rPr>
        <w:t xml:space="preserve"> </w:t>
      </w:r>
    </w:p>
    <w:p w14:paraId="0EF66BD2" w14:textId="36D13AD2" w:rsidR="003458E3" w:rsidRPr="00267673" w:rsidRDefault="003458E3" w:rsidP="008061F5">
      <w:pPr>
        <w:spacing w:line="276" w:lineRule="auto"/>
        <w:jc w:val="both"/>
        <w:rPr>
          <w:rFonts w:cstheme="minorHAnsi"/>
          <w:sz w:val="20"/>
          <w:szCs w:val="20"/>
          <w:lang w:val="en-GB"/>
        </w:rPr>
      </w:pPr>
    </w:p>
    <w:p w14:paraId="13CA5CB7" w14:textId="63A6BA63" w:rsidR="003458E3" w:rsidRPr="00267673" w:rsidRDefault="003458E3" w:rsidP="008061F5">
      <w:pPr>
        <w:spacing w:line="276" w:lineRule="auto"/>
        <w:jc w:val="both"/>
        <w:rPr>
          <w:rFonts w:cstheme="minorHAnsi"/>
          <w:b/>
          <w:bCs/>
          <w:sz w:val="20"/>
          <w:szCs w:val="20"/>
          <w:lang w:val="en-GB"/>
        </w:rPr>
      </w:pPr>
      <w:r w:rsidRPr="00267673">
        <w:rPr>
          <w:rFonts w:cstheme="minorHAnsi"/>
          <w:b/>
          <w:bCs/>
          <w:sz w:val="20"/>
          <w:szCs w:val="20"/>
          <w:lang w:val="en-GB"/>
        </w:rPr>
        <w:lastRenderedPageBreak/>
        <w:t>Teaching environment</w:t>
      </w:r>
    </w:p>
    <w:p w14:paraId="5F54ECD9" w14:textId="2854CD40" w:rsidR="007E1D3A" w:rsidRPr="00267673" w:rsidRDefault="007E1D3A" w:rsidP="007E1D3A">
      <w:pPr>
        <w:spacing w:line="276" w:lineRule="auto"/>
        <w:jc w:val="both"/>
        <w:rPr>
          <w:rFonts w:cstheme="minorHAnsi"/>
          <w:sz w:val="20"/>
          <w:szCs w:val="20"/>
          <w:lang w:val="en-GB"/>
        </w:rPr>
      </w:pPr>
      <w:r w:rsidRPr="00267673">
        <w:rPr>
          <w:rFonts w:cstheme="minorHAnsi"/>
          <w:sz w:val="20"/>
          <w:szCs w:val="20"/>
          <w:lang w:val="en-GB"/>
        </w:rPr>
        <w:t xml:space="preserve">We teach elements of </w:t>
      </w:r>
      <w:r w:rsidR="00B8441B" w:rsidRPr="00267673">
        <w:rPr>
          <w:rFonts w:cstheme="minorHAnsi"/>
          <w:sz w:val="20"/>
          <w:szCs w:val="20"/>
          <w:lang w:val="en-GB"/>
        </w:rPr>
        <w:t xml:space="preserve">Operations and </w:t>
      </w:r>
      <w:r w:rsidRPr="00267673">
        <w:rPr>
          <w:rFonts w:cstheme="minorHAnsi"/>
          <w:sz w:val="20"/>
          <w:szCs w:val="20"/>
          <w:lang w:val="en-GB"/>
        </w:rPr>
        <w:t xml:space="preserve">SCM in </w:t>
      </w:r>
      <w:r w:rsidR="00B8441B" w:rsidRPr="00267673">
        <w:rPr>
          <w:rFonts w:cstheme="minorHAnsi"/>
          <w:sz w:val="20"/>
          <w:szCs w:val="20"/>
          <w:lang w:val="en-GB"/>
        </w:rPr>
        <w:t>RSM’s</w:t>
      </w:r>
      <w:r w:rsidRPr="00267673">
        <w:rPr>
          <w:rFonts w:cstheme="minorHAnsi"/>
          <w:sz w:val="20"/>
          <w:szCs w:val="20"/>
          <w:lang w:val="en-GB"/>
        </w:rPr>
        <w:t xml:space="preserve"> two bachelor programmes</w:t>
      </w:r>
      <w:r w:rsidR="00541A58" w:rsidRPr="00267673">
        <w:rPr>
          <w:rFonts w:cstheme="minorHAnsi"/>
          <w:sz w:val="20"/>
          <w:szCs w:val="20"/>
          <w:lang w:val="en-GB"/>
        </w:rPr>
        <w:t xml:space="preserve"> </w:t>
      </w:r>
      <w:r w:rsidR="00804988" w:rsidRPr="00267673">
        <w:rPr>
          <w:rFonts w:cstheme="minorHAnsi"/>
          <w:sz w:val="20"/>
          <w:szCs w:val="20"/>
          <w:lang w:val="en-GB"/>
        </w:rPr>
        <w:t xml:space="preserve">and </w:t>
      </w:r>
      <w:r w:rsidRPr="00267673">
        <w:rPr>
          <w:rFonts w:cstheme="minorHAnsi"/>
          <w:sz w:val="20"/>
          <w:szCs w:val="20"/>
          <w:lang w:val="en-GB"/>
        </w:rPr>
        <w:t xml:space="preserve">several of its master programmes. </w:t>
      </w:r>
      <w:r w:rsidR="00B8441B" w:rsidRPr="00267673">
        <w:rPr>
          <w:rFonts w:cstheme="minorHAnsi"/>
          <w:sz w:val="20"/>
          <w:szCs w:val="20"/>
          <w:lang w:val="en-GB"/>
        </w:rPr>
        <w:t>Our</w:t>
      </w:r>
      <w:r w:rsidRPr="00267673">
        <w:rPr>
          <w:rFonts w:cstheme="minorHAnsi"/>
          <w:sz w:val="20"/>
          <w:szCs w:val="20"/>
          <w:lang w:val="en-GB"/>
        </w:rPr>
        <w:t xml:space="preserve"> specialised MSc in Supply Chain Management</w:t>
      </w:r>
      <w:r w:rsidR="00D33C0E" w:rsidRPr="00267673">
        <w:rPr>
          <w:rFonts w:cstheme="minorHAnsi"/>
          <w:sz w:val="20"/>
          <w:szCs w:val="20"/>
          <w:lang w:val="en-GB"/>
        </w:rPr>
        <w:t xml:space="preserve"> </w:t>
      </w:r>
      <w:r w:rsidR="00C160F5" w:rsidRPr="00267673">
        <w:rPr>
          <w:rFonts w:cstheme="minorHAnsi"/>
          <w:sz w:val="20"/>
          <w:szCs w:val="20"/>
          <w:lang w:val="en-GB"/>
        </w:rPr>
        <w:t>is ranked among the best</w:t>
      </w:r>
      <w:r w:rsidR="00541A58" w:rsidRPr="00267673">
        <w:rPr>
          <w:rFonts w:cstheme="minorHAnsi"/>
          <w:sz w:val="20"/>
          <w:szCs w:val="20"/>
          <w:lang w:val="en-GB"/>
        </w:rPr>
        <w:t xml:space="preserve"> programmes in </w:t>
      </w:r>
      <w:r w:rsidR="00804988" w:rsidRPr="00267673">
        <w:rPr>
          <w:rFonts w:cstheme="minorHAnsi"/>
          <w:sz w:val="20"/>
          <w:szCs w:val="20"/>
          <w:lang w:val="en-GB"/>
        </w:rPr>
        <w:t>the world</w:t>
      </w:r>
      <w:r w:rsidR="001C39B2">
        <w:rPr>
          <w:rFonts w:cstheme="minorHAnsi"/>
          <w:sz w:val="20"/>
          <w:szCs w:val="20"/>
          <w:lang w:val="en-GB"/>
        </w:rPr>
        <w:t xml:space="preserve"> </w:t>
      </w:r>
      <w:r w:rsidR="00804988" w:rsidRPr="00267673">
        <w:rPr>
          <w:rFonts w:cstheme="minorHAnsi"/>
          <w:sz w:val="20"/>
          <w:szCs w:val="20"/>
          <w:lang w:val="en-GB"/>
        </w:rPr>
        <w:t>(</w:t>
      </w:r>
      <w:hyperlink r:id="rId10" w:history="1">
        <w:r w:rsidR="00804988" w:rsidRPr="00267673">
          <w:rPr>
            <w:rStyle w:val="Hyperlink"/>
            <w:rFonts w:cstheme="minorHAnsi"/>
            <w:sz w:val="20"/>
            <w:szCs w:val="20"/>
            <w:lang w:val="en-GB"/>
          </w:rPr>
          <w:t>https://www.topuniversities.com/university-rankings/business-masters-rankings/supply-chain-management/2021</w:t>
        </w:r>
      </w:hyperlink>
      <w:r w:rsidR="00804988" w:rsidRPr="00267673">
        <w:rPr>
          <w:rFonts w:cstheme="minorHAnsi"/>
          <w:sz w:val="20"/>
          <w:szCs w:val="20"/>
          <w:lang w:val="en-GB"/>
        </w:rPr>
        <w:t>)</w:t>
      </w:r>
      <w:r w:rsidR="008C28DF" w:rsidRPr="00267673">
        <w:rPr>
          <w:rFonts w:cstheme="minorHAnsi"/>
          <w:sz w:val="20"/>
          <w:szCs w:val="20"/>
          <w:lang w:val="en-GB"/>
        </w:rPr>
        <w:t xml:space="preserve">. </w:t>
      </w:r>
      <w:r w:rsidRPr="00267673">
        <w:rPr>
          <w:rFonts w:cstheme="minorHAnsi"/>
          <w:sz w:val="20"/>
          <w:szCs w:val="20"/>
          <w:lang w:val="en-GB"/>
        </w:rPr>
        <w:t>Moreover, the SCM section is one of the founding members of the MSc in Business Analytics.</w:t>
      </w:r>
      <w:r w:rsidR="008C28DF" w:rsidRPr="00267673">
        <w:rPr>
          <w:rFonts w:cstheme="minorHAnsi"/>
          <w:sz w:val="20"/>
          <w:szCs w:val="20"/>
          <w:lang w:val="en-GB"/>
        </w:rPr>
        <w:t xml:space="preserve"> Besides these pre-experience programs, we also are involved in RSM’s extensive range of </w:t>
      </w:r>
      <w:r w:rsidR="005202F2" w:rsidRPr="00267673">
        <w:rPr>
          <w:rFonts w:cstheme="minorHAnsi"/>
          <w:sz w:val="20"/>
          <w:szCs w:val="20"/>
          <w:lang w:val="en-GB"/>
        </w:rPr>
        <w:t xml:space="preserve">post-experience </w:t>
      </w:r>
      <w:r w:rsidR="001F7C52" w:rsidRPr="00267673">
        <w:rPr>
          <w:rFonts w:cstheme="minorHAnsi"/>
          <w:sz w:val="20"/>
          <w:szCs w:val="20"/>
          <w:lang w:val="en-GB"/>
        </w:rPr>
        <w:t>education offerings</w:t>
      </w:r>
      <w:r w:rsidR="005202F2" w:rsidRPr="00267673">
        <w:rPr>
          <w:rFonts w:cstheme="minorHAnsi"/>
          <w:sz w:val="20"/>
          <w:szCs w:val="20"/>
          <w:lang w:val="en-GB"/>
        </w:rPr>
        <w:t xml:space="preserve"> such as its (Executive) MBA programs.</w:t>
      </w:r>
    </w:p>
    <w:p w14:paraId="0E494242" w14:textId="77777777" w:rsidR="003458E3" w:rsidRPr="00267673" w:rsidRDefault="003458E3" w:rsidP="008061F5">
      <w:pPr>
        <w:spacing w:line="276" w:lineRule="auto"/>
        <w:jc w:val="both"/>
        <w:rPr>
          <w:rFonts w:cstheme="minorHAnsi"/>
          <w:sz w:val="20"/>
          <w:szCs w:val="20"/>
          <w:lang w:val="en-GB"/>
        </w:rPr>
      </w:pPr>
    </w:p>
    <w:p w14:paraId="36C00375" w14:textId="77777777" w:rsidR="004901C8" w:rsidRPr="00267673" w:rsidRDefault="004901C8" w:rsidP="00EC4D93">
      <w:pPr>
        <w:spacing w:line="276" w:lineRule="auto"/>
        <w:jc w:val="both"/>
        <w:rPr>
          <w:rFonts w:cstheme="minorHAnsi"/>
          <w:b/>
          <w:sz w:val="20"/>
          <w:szCs w:val="20"/>
          <w:lang w:val="en-GB"/>
        </w:rPr>
      </w:pPr>
      <w:r w:rsidRPr="00267673">
        <w:rPr>
          <w:rFonts w:cstheme="minorHAnsi"/>
          <w:b/>
          <w:sz w:val="20"/>
          <w:szCs w:val="20"/>
          <w:lang w:val="en-GB"/>
        </w:rPr>
        <w:t xml:space="preserve">Employment conditions </w:t>
      </w:r>
    </w:p>
    <w:p w14:paraId="7F51828E" w14:textId="3EC81324" w:rsidR="004901C8" w:rsidRPr="00267673" w:rsidRDefault="004901C8" w:rsidP="00EC4D93">
      <w:pPr>
        <w:spacing w:line="276" w:lineRule="auto"/>
        <w:jc w:val="both"/>
        <w:rPr>
          <w:rFonts w:cstheme="minorHAnsi"/>
          <w:sz w:val="20"/>
          <w:szCs w:val="20"/>
          <w:lang w:val="en-GB"/>
        </w:rPr>
      </w:pPr>
      <w:r w:rsidRPr="00267673">
        <w:rPr>
          <w:rFonts w:cstheme="minorHAnsi"/>
          <w:sz w:val="20"/>
          <w:szCs w:val="20"/>
          <w:lang w:val="en-GB"/>
        </w:rPr>
        <w:t xml:space="preserve">The </w:t>
      </w:r>
      <w:hyperlink r:id="rId11" w:history="1">
        <w:r w:rsidRPr="00267673">
          <w:rPr>
            <w:rStyle w:val="Hyperlink"/>
            <w:rFonts w:cstheme="minorHAnsi"/>
            <w:sz w:val="20"/>
            <w:szCs w:val="20"/>
            <w:lang w:val="en-GB"/>
          </w:rPr>
          <w:t>conditions of employment</w:t>
        </w:r>
      </w:hyperlink>
      <w:r w:rsidRPr="00267673">
        <w:rPr>
          <w:rFonts w:cstheme="minorHAnsi"/>
          <w:sz w:val="20"/>
          <w:szCs w:val="20"/>
          <w:lang w:val="en-GB"/>
        </w:rPr>
        <w:t xml:space="preserve"> comply with the collective labour agreement for Dutch Universities (CAO NU). </w:t>
      </w:r>
      <w:r w:rsidRPr="00267673">
        <w:rPr>
          <w:rFonts w:cstheme="minorHAnsi"/>
          <w:bCs/>
          <w:color w:val="000000"/>
          <w:sz w:val="20"/>
          <w:szCs w:val="20"/>
          <w:lang w:val="en-GB"/>
        </w:rPr>
        <w:t xml:space="preserve">Favourable tax agreements may apply to non-Dutch applicants. </w:t>
      </w:r>
      <w:r w:rsidRPr="00267673">
        <w:rPr>
          <w:rFonts w:cstheme="minorHAnsi"/>
          <w:sz w:val="20"/>
          <w:szCs w:val="20"/>
          <w:lang w:val="en-GB"/>
        </w:rPr>
        <w:t xml:space="preserve">Erasmus University Rotterdam has attractive employment conditions, which include a holiday allowance of 8 per cent, an end-of-year bonus of 8.3 per cent, and a generous number of vacation days. </w:t>
      </w:r>
    </w:p>
    <w:p w14:paraId="750A86BB" w14:textId="77777777" w:rsidR="004901C8" w:rsidRPr="00267673" w:rsidRDefault="004901C8" w:rsidP="00EC4D93">
      <w:pPr>
        <w:spacing w:line="276" w:lineRule="auto"/>
        <w:jc w:val="both"/>
        <w:rPr>
          <w:rFonts w:cstheme="minorHAnsi"/>
          <w:sz w:val="20"/>
          <w:szCs w:val="20"/>
          <w:lang w:val="en-GB"/>
        </w:rPr>
      </w:pPr>
    </w:p>
    <w:p w14:paraId="2FDFAB98" w14:textId="77777777" w:rsidR="004901C8" w:rsidRPr="00267673" w:rsidRDefault="004901C8" w:rsidP="00EC4D93">
      <w:pPr>
        <w:spacing w:line="276" w:lineRule="auto"/>
        <w:jc w:val="both"/>
        <w:rPr>
          <w:rFonts w:cstheme="minorHAnsi"/>
          <w:b/>
          <w:sz w:val="20"/>
          <w:szCs w:val="20"/>
          <w:lang w:val="en-GB"/>
        </w:rPr>
      </w:pPr>
      <w:r w:rsidRPr="00267673">
        <w:rPr>
          <w:rFonts w:cstheme="minorHAnsi"/>
          <w:b/>
          <w:sz w:val="20"/>
          <w:szCs w:val="20"/>
          <w:lang w:val="en-GB"/>
        </w:rPr>
        <w:t>How to apply</w:t>
      </w:r>
    </w:p>
    <w:p w14:paraId="71812FCC" w14:textId="17FDCF42" w:rsidR="0086639F" w:rsidRPr="00267673" w:rsidRDefault="004901C8" w:rsidP="00EC4D93">
      <w:pPr>
        <w:pStyle w:val="Normal1"/>
        <w:spacing w:before="0" w:beforeAutospacing="0" w:after="0" w:afterAutospacing="0" w:line="276" w:lineRule="auto"/>
        <w:jc w:val="both"/>
        <w:rPr>
          <w:rStyle w:val="normalchar"/>
          <w:rFonts w:asciiTheme="minorHAnsi" w:hAnsiTheme="minorHAnsi" w:cstheme="minorHAnsi"/>
          <w:sz w:val="20"/>
          <w:szCs w:val="20"/>
          <w:lang w:val="en-GB"/>
        </w:rPr>
      </w:pPr>
      <w:r w:rsidRPr="00267673">
        <w:rPr>
          <w:rStyle w:val="normalchar"/>
          <w:rFonts w:asciiTheme="minorHAnsi" w:hAnsiTheme="minorHAnsi" w:cstheme="minorHAnsi"/>
          <w:sz w:val="20"/>
          <w:szCs w:val="20"/>
          <w:lang w:val="en-GB"/>
        </w:rPr>
        <w:t xml:space="preserve">The application deadline is 1 </w:t>
      </w:r>
      <w:r w:rsidR="00AE4AAA" w:rsidRPr="00267673">
        <w:rPr>
          <w:rStyle w:val="normalchar"/>
          <w:rFonts w:asciiTheme="minorHAnsi" w:hAnsiTheme="minorHAnsi" w:cstheme="minorHAnsi"/>
          <w:sz w:val="20"/>
          <w:szCs w:val="20"/>
          <w:lang w:val="en-GB"/>
        </w:rPr>
        <w:t>March</w:t>
      </w:r>
      <w:r w:rsidRPr="00267673">
        <w:rPr>
          <w:rStyle w:val="aqjchar"/>
          <w:rFonts w:asciiTheme="minorHAnsi" w:hAnsiTheme="minorHAnsi" w:cstheme="minorHAnsi"/>
          <w:sz w:val="20"/>
          <w:szCs w:val="20"/>
          <w:lang w:val="en-GB"/>
        </w:rPr>
        <w:t xml:space="preserve"> 20</w:t>
      </w:r>
      <w:r w:rsidR="001B1E34" w:rsidRPr="00267673">
        <w:rPr>
          <w:rStyle w:val="aqjchar"/>
          <w:rFonts w:asciiTheme="minorHAnsi" w:hAnsiTheme="minorHAnsi" w:cstheme="minorHAnsi"/>
          <w:sz w:val="20"/>
          <w:szCs w:val="20"/>
          <w:lang w:val="en-GB"/>
        </w:rPr>
        <w:t>2</w:t>
      </w:r>
      <w:r w:rsidR="00AE4AAA" w:rsidRPr="00267673">
        <w:rPr>
          <w:rStyle w:val="aqjchar"/>
          <w:rFonts w:asciiTheme="minorHAnsi" w:hAnsiTheme="minorHAnsi" w:cstheme="minorHAnsi"/>
          <w:sz w:val="20"/>
          <w:szCs w:val="20"/>
          <w:lang w:val="en-GB"/>
        </w:rPr>
        <w:t>1</w:t>
      </w:r>
      <w:r w:rsidR="00054AE9" w:rsidRPr="00267673">
        <w:rPr>
          <w:rStyle w:val="normalchar"/>
          <w:rFonts w:asciiTheme="minorHAnsi" w:hAnsiTheme="minorHAnsi" w:cstheme="minorHAnsi"/>
          <w:sz w:val="20"/>
          <w:szCs w:val="20"/>
          <w:lang w:val="en-GB"/>
        </w:rPr>
        <w:t>.</w:t>
      </w:r>
      <w:r w:rsidRPr="00267673">
        <w:rPr>
          <w:rStyle w:val="normalchar"/>
          <w:rFonts w:asciiTheme="minorHAnsi" w:hAnsiTheme="minorHAnsi" w:cstheme="minorHAnsi"/>
          <w:sz w:val="20"/>
          <w:szCs w:val="20"/>
          <w:lang w:val="en-GB"/>
        </w:rPr>
        <w:t xml:space="preserve"> </w:t>
      </w:r>
      <w:r w:rsidR="00054AE9" w:rsidRPr="00267673">
        <w:rPr>
          <w:rStyle w:val="normalchar"/>
          <w:rFonts w:asciiTheme="minorHAnsi" w:hAnsiTheme="minorHAnsi" w:cstheme="minorHAnsi"/>
          <w:sz w:val="20"/>
          <w:szCs w:val="20"/>
          <w:lang w:val="en-GB"/>
        </w:rPr>
        <w:t>Screening will start immediately and continue until the position is filled.</w:t>
      </w:r>
      <w:r w:rsidR="00B72FE3">
        <w:rPr>
          <w:rStyle w:val="normalchar"/>
          <w:rFonts w:asciiTheme="minorHAnsi" w:hAnsiTheme="minorHAnsi" w:cstheme="minorHAnsi"/>
          <w:sz w:val="20"/>
          <w:szCs w:val="20"/>
          <w:lang w:val="en-GB"/>
        </w:rPr>
        <w:t xml:space="preserve"> </w:t>
      </w:r>
      <w:r w:rsidR="00F25356" w:rsidRPr="00267673">
        <w:rPr>
          <w:rStyle w:val="normalchar"/>
          <w:rFonts w:asciiTheme="minorHAnsi" w:hAnsiTheme="minorHAnsi" w:cstheme="minorHAnsi"/>
          <w:sz w:val="20"/>
          <w:szCs w:val="20"/>
          <w:lang w:val="en-GB"/>
        </w:rPr>
        <w:t xml:space="preserve">To apply for the position, </w:t>
      </w:r>
      <w:r w:rsidR="0086639F" w:rsidRPr="00267673">
        <w:rPr>
          <w:rStyle w:val="normalchar"/>
          <w:rFonts w:asciiTheme="minorHAnsi" w:hAnsiTheme="minorHAnsi" w:cstheme="minorHAnsi"/>
          <w:sz w:val="20"/>
          <w:szCs w:val="20"/>
          <w:lang w:val="en-GB"/>
        </w:rPr>
        <w:t xml:space="preserve">go to </w:t>
      </w:r>
      <w:hyperlink r:id="rId12" w:history="1">
        <w:r w:rsidR="0086639F" w:rsidRPr="00267673">
          <w:rPr>
            <w:rStyle w:val="Hyperlink"/>
            <w:rFonts w:asciiTheme="minorHAnsi" w:hAnsiTheme="minorHAnsi" w:cstheme="minorHAnsi"/>
            <w:sz w:val="20"/>
            <w:szCs w:val="20"/>
            <w:lang w:val="en-GB"/>
          </w:rPr>
          <w:t>https://www.rsm.nl/about-rsm/vacancies/tenure-track-assistant-professor-in-supply-chain-management/</w:t>
        </w:r>
      </w:hyperlink>
    </w:p>
    <w:p w14:paraId="1D6ACB10" w14:textId="17249552" w:rsidR="00F25356" w:rsidRPr="00267673" w:rsidRDefault="00C43813" w:rsidP="00EC4D93">
      <w:pPr>
        <w:pStyle w:val="Normal1"/>
        <w:spacing w:before="0" w:beforeAutospacing="0" w:after="0" w:afterAutospacing="0" w:line="276" w:lineRule="auto"/>
        <w:jc w:val="both"/>
        <w:rPr>
          <w:rStyle w:val="normalchar"/>
          <w:rFonts w:asciiTheme="minorHAnsi" w:hAnsiTheme="minorHAnsi" w:cstheme="minorHAnsi"/>
          <w:sz w:val="20"/>
          <w:szCs w:val="20"/>
          <w:lang w:val="en-GB"/>
        </w:rPr>
      </w:pPr>
      <w:r w:rsidRPr="00267673">
        <w:rPr>
          <w:rStyle w:val="normalchar"/>
          <w:rFonts w:asciiTheme="minorHAnsi" w:hAnsiTheme="minorHAnsi" w:cstheme="minorHAnsi"/>
          <w:sz w:val="20"/>
          <w:szCs w:val="20"/>
          <w:lang w:val="en-GB"/>
        </w:rPr>
        <w:t xml:space="preserve"> </w:t>
      </w:r>
      <w:r w:rsidR="00F25356" w:rsidRPr="00267673">
        <w:rPr>
          <w:rStyle w:val="normalchar"/>
          <w:rFonts w:asciiTheme="minorHAnsi" w:hAnsiTheme="minorHAnsi" w:cstheme="minorHAnsi"/>
          <w:sz w:val="20"/>
          <w:szCs w:val="20"/>
          <w:lang w:val="en-GB"/>
        </w:rPr>
        <w:t>Your application package should include:</w:t>
      </w:r>
    </w:p>
    <w:p w14:paraId="6EC29AB0" w14:textId="77777777" w:rsidR="0044570C" w:rsidRDefault="0044570C" w:rsidP="00EC4D93">
      <w:pPr>
        <w:pStyle w:val="Normal1"/>
        <w:numPr>
          <w:ilvl w:val="0"/>
          <w:numId w:val="4"/>
        </w:numPr>
        <w:spacing w:before="0" w:beforeAutospacing="0" w:after="0" w:afterAutospacing="0" w:line="276" w:lineRule="auto"/>
        <w:jc w:val="both"/>
        <w:rPr>
          <w:rStyle w:val="normalchar"/>
          <w:rFonts w:asciiTheme="minorHAnsi" w:hAnsiTheme="minorHAnsi" w:cstheme="minorHAnsi"/>
          <w:sz w:val="20"/>
          <w:szCs w:val="20"/>
          <w:lang w:val="en-GB"/>
        </w:rPr>
        <w:sectPr w:rsidR="0044570C" w:rsidSect="00E56F1D">
          <w:headerReference w:type="default" r:id="rId13"/>
          <w:footerReference w:type="default" r:id="rId14"/>
          <w:headerReference w:type="first" r:id="rId15"/>
          <w:footerReference w:type="first" r:id="rId16"/>
          <w:pgSz w:w="11906" w:h="16838" w:code="9"/>
          <w:pgMar w:top="2127" w:right="1021" w:bottom="1645" w:left="850" w:header="709" w:footer="709" w:gutter="0"/>
          <w:cols w:space="708"/>
          <w:titlePg/>
          <w:docGrid w:linePitch="360"/>
        </w:sectPr>
      </w:pPr>
      <w:bookmarkStart w:id="0" w:name="_GoBack"/>
      <w:bookmarkEnd w:id="0"/>
    </w:p>
    <w:p w14:paraId="24FCDC69" w14:textId="7F5158A4" w:rsidR="00F25356" w:rsidRPr="00267673" w:rsidRDefault="00F25356" w:rsidP="00EC4D93">
      <w:pPr>
        <w:pStyle w:val="Normal1"/>
        <w:numPr>
          <w:ilvl w:val="0"/>
          <w:numId w:val="4"/>
        </w:numPr>
        <w:spacing w:before="0" w:beforeAutospacing="0" w:after="0" w:afterAutospacing="0" w:line="276" w:lineRule="auto"/>
        <w:jc w:val="both"/>
        <w:rPr>
          <w:rStyle w:val="normalchar"/>
          <w:rFonts w:asciiTheme="minorHAnsi" w:hAnsiTheme="minorHAnsi" w:cstheme="minorHAnsi"/>
          <w:sz w:val="20"/>
          <w:szCs w:val="20"/>
          <w:lang w:val="en-GB"/>
        </w:rPr>
      </w:pPr>
      <w:r w:rsidRPr="00267673">
        <w:rPr>
          <w:rStyle w:val="normalchar"/>
          <w:rFonts w:asciiTheme="minorHAnsi" w:hAnsiTheme="minorHAnsi" w:cstheme="minorHAnsi"/>
          <w:sz w:val="20"/>
          <w:szCs w:val="20"/>
          <w:lang w:val="en-GB"/>
        </w:rPr>
        <w:t xml:space="preserve">your </w:t>
      </w:r>
      <w:r w:rsidR="004901C8" w:rsidRPr="00267673">
        <w:rPr>
          <w:rStyle w:val="normalchar"/>
          <w:rFonts w:asciiTheme="minorHAnsi" w:hAnsiTheme="minorHAnsi" w:cstheme="minorHAnsi"/>
          <w:sz w:val="20"/>
          <w:szCs w:val="20"/>
          <w:lang w:val="en-GB"/>
        </w:rPr>
        <w:t>letter of interest</w:t>
      </w:r>
    </w:p>
    <w:p w14:paraId="13A07972" w14:textId="283E8B53" w:rsidR="00F25356" w:rsidRPr="00267673" w:rsidRDefault="00F25356" w:rsidP="00EC4D93">
      <w:pPr>
        <w:pStyle w:val="Normal1"/>
        <w:numPr>
          <w:ilvl w:val="0"/>
          <w:numId w:val="4"/>
        </w:numPr>
        <w:spacing w:before="0" w:beforeAutospacing="0" w:after="0" w:afterAutospacing="0" w:line="276" w:lineRule="auto"/>
        <w:jc w:val="both"/>
        <w:rPr>
          <w:rStyle w:val="normalchar"/>
          <w:rFonts w:asciiTheme="minorHAnsi" w:hAnsiTheme="minorHAnsi" w:cstheme="minorHAnsi"/>
          <w:sz w:val="20"/>
          <w:szCs w:val="20"/>
          <w:lang w:val="en-GB"/>
        </w:rPr>
      </w:pPr>
      <w:r w:rsidRPr="00267673">
        <w:rPr>
          <w:rStyle w:val="normalchar"/>
          <w:rFonts w:asciiTheme="minorHAnsi" w:hAnsiTheme="minorHAnsi" w:cstheme="minorHAnsi"/>
          <w:sz w:val="20"/>
          <w:szCs w:val="20"/>
          <w:lang w:val="en-GB"/>
        </w:rPr>
        <w:t xml:space="preserve">your </w:t>
      </w:r>
      <w:r w:rsidR="004901C8" w:rsidRPr="00267673">
        <w:rPr>
          <w:rStyle w:val="normalchar"/>
          <w:rFonts w:asciiTheme="minorHAnsi" w:hAnsiTheme="minorHAnsi" w:cstheme="minorHAnsi"/>
          <w:sz w:val="20"/>
          <w:szCs w:val="20"/>
          <w:lang w:val="en-GB"/>
        </w:rPr>
        <w:t>curriculum vitae</w:t>
      </w:r>
    </w:p>
    <w:p w14:paraId="0E5FC0F7" w14:textId="0273ACBF" w:rsidR="00F25356" w:rsidRPr="00267673" w:rsidRDefault="004901C8" w:rsidP="00EC4D93">
      <w:pPr>
        <w:pStyle w:val="Normal1"/>
        <w:numPr>
          <w:ilvl w:val="0"/>
          <w:numId w:val="4"/>
        </w:numPr>
        <w:spacing w:before="0" w:beforeAutospacing="0" w:after="0" w:afterAutospacing="0" w:line="276" w:lineRule="auto"/>
        <w:jc w:val="both"/>
        <w:rPr>
          <w:rStyle w:val="normalchar"/>
          <w:rFonts w:asciiTheme="minorHAnsi" w:hAnsiTheme="minorHAnsi" w:cstheme="minorHAnsi"/>
          <w:sz w:val="20"/>
          <w:szCs w:val="20"/>
          <w:lang w:val="en-GB"/>
        </w:rPr>
      </w:pPr>
      <w:r w:rsidRPr="00267673">
        <w:rPr>
          <w:rStyle w:val="normalchar"/>
          <w:rFonts w:asciiTheme="minorHAnsi" w:hAnsiTheme="minorHAnsi" w:cstheme="minorHAnsi"/>
          <w:sz w:val="20"/>
          <w:szCs w:val="20"/>
          <w:lang w:val="en-GB"/>
        </w:rPr>
        <w:t xml:space="preserve">a research </w:t>
      </w:r>
      <w:proofErr w:type="gramStart"/>
      <w:r w:rsidRPr="00267673">
        <w:rPr>
          <w:rStyle w:val="normalchar"/>
          <w:rFonts w:asciiTheme="minorHAnsi" w:hAnsiTheme="minorHAnsi" w:cstheme="minorHAnsi"/>
          <w:sz w:val="20"/>
          <w:szCs w:val="20"/>
          <w:lang w:val="en-GB"/>
        </w:rPr>
        <w:t>statement</w:t>
      </w:r>
      <w:proofErr w:type="gramEnd"/>
    </w:p>
    <w:p w14:paraId="0A7A8034" w14:textId="2AB6DAB4" w:rsidR="00F25356" w:rsidRPr="00267673" w:rsidRDefault="004901C8" w:rsidP="00EC4D93">
      <w:pPr>
        <w:pStyle w:val="Normal1"/>
        <w:numPr>
          <w:ilvl w:val="0"/>
          <w:numId w:val="4"/>
        </w:numPr>
        <w:spacing w:before="0" w:beforeAutospacing="0" w:after="0" w:afterAutospacing="0" w:line="276" w:lineRule="auto"/>
        <w:jc w:val="both"/>
        <w:rPr>
          <w:rStyle w:val="normalchar"/>
          <w:rFonts w:asciiTheme="minorHAnsi" w:hAnsiTheme="minorHAnsi" w:cstheme="minorHAnsi"/>
          <w:sz w:val="20"/>
          <w:szCs w:val="20"/>
          <w:lang w:val="en-GB"/>
        </w:rPr>
      </w:pPr>
      <w:r w:rsidRPr="00267673">
        <w:rPr>
          <w:rStyle w:val="normalchar"/>
          <w:rFonts w:asciiTheme="minorHAnsi" w:hAnsiTheme="minorHAnsi" w:cstheme="minorHAnsi"/>
          <w:sz w:val="20"/>
          <w:szCs w:val="20"/>
          <w:lang w:val="en-GB"/>
        </w:rPr>
        <w:t xml:space="preserve">a teaching </w:t>
      </w:r>
      <w:proofErr w:type="gramStart"/>
      <w:r w:rsidRPr="00267673">
        <w:rPr>
          <w:rStyle w:val="normalchar"/>
          <w:rFonts w:asciiTheme="minorHAnsi" w:hAnsiTheme="minorHAnsi" w:cstheme="minorHAnsi"/>
          <w:sz w:val="20"/>
          <w:szCs w:val="20"/>
          <w:lang w:val="en-GB"/>
        </w:rPr>
        <w:t>statement</w:t>
      </w:r>
      <w:proofErr w:type="gramEnd"/>
    </w:p>
    <w:p w14:paraId="1894EE69" w14:textId="77777777" w:rsidR="00F25356" w:rsidRPr="00267673" w:rsidRDefault="004901C8" w:rsidP="00EC4D93">
      <w:pPr>
        <w:pStyle w:val="Normal1"/>
        <w:numPr>
          <w:ilvl w:val="0"/>
          <w:numId w:val="4"/>
        </w:numPr>
        <w:spacing w:before="0" w:beforeAutospacing="0" w:after="0" w:afterAutospacing="0" w:line="276" w:lineRule="auto"/>
        <w:jc w:val="both"/>
        <w:rPr>
          <w:rStyle w:val="normalchar"/>
          <w:rFonts w:asciiTheme="minorHAnsi" w:hAnsiTheme="minorHAnsi" w:cstheme="minorHAnsi"/>
          <w:sz w:val="20"/>
          <w:szCs w:val="20"/>
          <w:lang w:val="en-GB"/>
        </w:rPr>
      </w:pPr>
      <w:r w:rsidRPr="00267673">
        <w:rPr>
          <w:rStyle w:val="normalchar"/>
          <w:rFonts w:asciiTheme="minorHAnsi" w:hAnsiTheme="minorHAnsi" w:cstheme="minorHAnsi"/>
          <w:sz w:val="20"/>
          <w:szCs w:val="20"/>
          <w:lang w:val="en-GB"/>
        </w:rPr>
        <w:t>two recent (working) papers</w:t>
      </w:r>
    </w:p>
    <w:p w14:paraId="248AE95E" w14:textId="5E42AA83" w:rsidR="004901C8" w:rsidRPr="00267673" w:rsidRDefault="004901C8" w:rsidP="00EC4D93">
      <w:pPr>
        <w:pStyle w:val="Normal1"/>
        <w:numPr>
          <w:ilvl w:val="0"/>
          <w:numId w:val="4"/>
        </w:numPr>
        <w:spacing w:before="0" w:beforeAutospacing="0" w:after="0" w:afterAutospacing="0" w:line="276" w:lineRule="auto"/>
        <w:jc w:val="both"/>
        <w:rPr>
          <w:rStyle w:val="normalchar"/>
          <w:rFonts w:asciiTheme="minorHAnsi" w:hAnsiTheme="minorHAnsi" w:cstheme="minorHAnsi"/>
          <w:sz w:val="20"/>
          <w:szCs w:val="20"/>
          <w:lang w:val="en-GB"/>
        </w:rPr>
      </w:pPr>
      <w:r w:rsidRPr="00267673">
        <w:rPr>
          <w:rStyle w:val="normalchar"/>
          <w:rFonts w:asciiTheme="minorHAnsi" w:hAnsiTheme="minorHAnsi" w:cstheme="minorHAnsi"/>
          <w:sz w:val="20"/>
          <w:szCs w:val="20"/>
          <w:lang w:val="en-GB"/>
        </w:rPr>
        <w:t>names of three referees</w:t>
      </w:r>
      <w:r w:rsidR="00F25356" w:rsidRPr="00267673">
        <w:rPr>
          <w:rStyle w:val="normalchar"/>
          <w:rFonts w:asciiTheme="minorHAnsi" w:hAnsiTheme="minorHAnsi" w:cstheme="minorHAnsi"/>
          <w:sz w:val="20"/>
          <w:szCs w:val="20"/>
          <w:lang w:val="en-GB"/>
        </w:rPr>
        <w:t>.</w:t>
      </w:r>
      <w:r w:rsidRPr="00267673">
        <w:rPr>
          <w:rStyle w:val="normalchar"/>
          <w:rFonts w:asciiTheme="minorHAnsi" w:hAnsiTheme="minorHAnsi" w:cstheme="minorHAnsi"/>
          <w:sz w:val="20"/>
          <w:szCs w:val="20"/>
          <w:lang w:val="en-GB"/>
        </w:rPr>
        <w:t xml:space="preserve"> </w:t>
      </w:r>
    </w:p>
    <w:p w14:paraId="58C104F6" w14:textId="77777777" w:rsidR="0044570C" w:rsidRDefault="0044570C" w:rsidP="00EC4D93">
      <w:pPr>
        <w:pStyle w:val="Normal1"/>
        <w:spacing w:before="0" w:beforeAutospacing="0" w:after="0" w:afterAutospacing="0" w:line="276" w:lineRule="auto"/>
        <w:jc w:val="both"/>
        <w:rPr>
          <w:rFonts w:asciiTheme="minorHAnsi" w:hAnsiTheme="minorHAnsi" w:cstheme="minorHAnsi"/>
          <w:sz w:val="20"/>
          <w:szCs w:val="20"/>
          <w:lang w:val="en-GB"/>
        </w:rPr>
        <w:sectPr w:rsidR="0044570C" w:rsidSect="0044570C">
          <w:type w:val="continuous"/>
          <w:pgSz w:w="11906" w:h="16838" w:code="9"/>
          <w:pgMar w:top="2127" w:right="1021" w:bottom="1645" w:left="850" w:header="709" w:footer="709" w:gutter="0"/>
          <w:cols w:num="2" w:space="708"/>
          <w:titlePg/>
          <w:docGrid w:linePitch="360"/>
        </w:sectPr>
      </w:pPr>
    </w:p>
    <w:p w14:paraId="00278FF9" w14:textId="3AB54FBE" w:rsidR="004901C8" w:rsidRDefault="004901C8" w:rsidP="00EC4D93">
      <w:pPr>
        <w:pStyle w:val="Normal1"/>
        <w:spacing w:before="0" w:beforeAutospacing="0" w:after="0" w:afterAutospacing="0" w:line="276" w:lineRule="auto"/>
        <w:jc w:val="both"/>
        <w:rPr>
          <w:rFonts w:asciiTheme="minorHAnsi" w:hAnsiTheme="minorHAnsi" w:cstheme="minorHAnsi"/>
          <w:sz w:val="20"/>
          <w:szCs w:val="20"/>
          <w:lang w:val="en-GB"/>
        </w:rPr>
      </w:pPr>
    </w:p>
    <w:p w14:paraId="63A47058" w14:textId="27664AB9" w:rsidR="00B72FE3" w:rsidRDefault="00B72FE3" w:rsidP="00EC4D93">
      <w:pPr>
        <w:pStyle w:val="Normal1"/>
        <w:spacing w:before="0" w:beforeAutospacing="0" w:after="0" w:afterAutospacing="0" w:line="276" w:lineRule="auto"/>
        <w:jc w:val="both"/>
        <w:rPr>
          <w:rFonts w:asciiTheme="minorHAnsi" w:hAnsiTheme="minorHAnsi" w:cstheme="minorHAnsi"/>
          <w:sz w:val="20"/>
          <w:szCs w:val="20"/>
          <w:lang w:val="en-GB"/>
        </w:rPr>
      </w:pPr>
      <w:r w:rsidRPr="00267673">
        <w:rPr>
          <w:rStyle w:val="normalchar"/>
          <w:rFonts w:asciiTheme="minorHAnsi" w:hAnsiTheme="minorHAnsi" w:cstheme="minorHAnsi"/>
          <w:sz w:val="20"/>
          <w:szCs w:val="20"/>
          <w:lang w:val="en-GB"/>
        </w:rPr>
        <w:t>For more information about this position contact Prof. Erik van Raaij, co-ordinator of the Purchasing &amp; Supply Chain Strategy cluster (</w:t>
      </w:r>
      <w:hyperlink r:id="rId17" w:history="1">
        <w:r w:rsidRPr="00267673">
          <w:rPr>
            <w:rStyle w:val="Hyperlink"/>
            <w:rFonts w:asciiTheme="minorHAnsi" w:hAnsiTheme="minorHAnsi" w:cstheme="minorHAnsi"/>
            <w:sz w:val="20"/>
            <w:szCs w:val="20"/>
            <w:lang w:val="en-GB"/>
          </w:rPr>
          <w:t>eraaij@rsm.nl</w:t>
        </w:r>
      </w:hyperlink>
      <w:r w:rsidRPr="00267673">
        <w:rPr>
          <w:rStyle w:val="normalchar"/>
          <w:rFonts w:asciiTheme="minorHAnsi" w:hAnsiTheme="minorHAnsi" w:cstheme="minorHAnsi"/>
          <w:sz w:val="20"/>
          <w:szCs w:val="20"/>
          <w:lang w:val="en-GB"/>
        </w:rPr>
        <w:t>)</w:t>
      </w:r>
      <w:r>
        <w:rPr>
          <w:rStyle w:val="normalchar"/>
          <w:rFonts w:asciiTheme="minorHAnsi" w:hAnsiTheme="minorHAnsi" w:cstheme="minorHAnsi"/>
          <w:sz w:val="20"/>
          <w:szCs w:val="20"/>
          <w:lang w:val="en-GB"/>
        </w:rPr>
        <w:t xml:space="preserve"> or </w:t>
      </w:r>
      <w:r w:rsidRPr="00267673">
        <w:rPr>
          <w:rStyle w:val="normalchar"/>
          <w:rFonts w:asciiTheme="minorHAnsi" w:hAnsiTheme="minorHAnsi" w:cstheme="minorHAnsi"/>
          <w:sz w:val="20"/>
          <w:szCs w:val="20"/>
          <w:lang w:val="en-GB"/>
        </w:rPr>
        <w:t xml:space="preserve">the chair of the hiring committee, Dr Cynthia Kong, via </w:t>
      </w:r>
      <w:hyperlink r:id="rId18" w:history="1">
        <w:r w:rsidRPr="00267673">
          <w:rPr>
            <w:rStyle w:val="Hyperlink"/>
            <w:rFonts w:asciiTheme="minorHAnsi" w:hAnsiTheme="minorHAnsi" w:cstheme="minorHAnsi"/>
            <w:sz w:val="20"/>
            <w:szCs w:val="20"/>
            <w:lang w:val="en-GB"/>
          </w:rPr>
          <w:t>q.kong@rsm.nl</w:t>
        </w:r>
      </w:hyperlink>
      <w:r w:rsidRPr="00267673">
        <w:rPr>
          <w:rStyle w:val="normalchar"/>
          <w:rFonts w:asciiTheme="minorHAnsi" w:hAnsiTheme="minorHAnsi" w:cstheme="minorHAnsi"/>
          <w:sz w:val="20"/>
          <w:szCs w:val="20"/>
          <w:lang w:val="en-GB"/>
        </w:rPr>
        <w:t>.</w:t>
      </w:r>
    </w:p>
    <w:p w14:paraId="75DD558D" w14:textId="77777777" w:rsidR="00B72FE3" w:rsidRPr="00267673" w:rsidRDefault="00B72FE3" w:rsidP="00EC4D93">
      <w:pPr>
        <w:pStyle w:val="Normal1"/>
        <w:spacing w:before="0" w:beforeAutospacing="0" w:after="0" w:afterAutospacing="0" w:line="276" w:lineRule="auto"/>
        <w:jc w:val="both"/>
        <w:rPr>
          <w:rFonts w:asciiTheme="minorHAnsi" w:hAnsiTheme="minorHAnsi" w:cstheme="minorHAnsi"/>
          <w:sz w:val="20"/>
          <w:szCs w:val="20"/>
          <w:lang w:val="en-GB"/>
        </w:rPr>
      </w:pPr>
    </w:p>
    <w:p w14:paraId="0EE6DD56" w14:textId="02C4E8B8" w:rsidR="004901C8" w:rsidRPr="00267673" w:rsidRDefault="004901C8" w:rsidP="00EC4D93">
      <w:pPr>
        <w:spacing w:line="276" w:lineRule="auto"/>
        <w:jc w:val="both"/>
        <w:rPr>
          <w:rFonts w:cstheme="minorHAnsi"/>
          <w:b/>
          <w:color w:val="000000"/>
          <w:sz w:val="20"/>
          <w:szCs w:val="20"/>
          <w:lang w:val="en-GB"/>
        </w:rPr>
      </w:pPr>
      <w:r w:rsidRPr="00267673">
        <w:rPr>
          <w:rFonts w:cstheme="minorHAnsi"/>
          <w:b/>
          <w:color w:val="000000"/>
          <w:sz w:val="20"/>
          <w:szCs w:val="20"/>
          <w:lang w:val="en-GB"/>
        </w:rPr>
        <w:t>About the School</w:t>
      </w:r>
      <w:r w:rsidR="004E5E68">
        <w:rPr>
          <w:rFonts w:cstheme="minorHAnsi"/>
          <w:b/>
          <w:color w:val="000000"/>
          <w:sz w:val="20"/>
          <w:szCs w:val="20"/>
          <w:lang w:val="en-GB"/>
        </w:rPr>
        <w:t xml:space="preserve"> and Rotterdam</w:t>
      </w:r>
    </w:p>
    <w:p w14:paraId="49C5E9C2" w14:textId="257798C7" w:rsidR="004901C8" w:rsidRPr="00267673" w:rsidRDefault="004901C8" w:rsidP="00EC4D93">
      <w:pPr>
        <w:spacing w:line="276" w:lineRule="auto"/>
        <w:jc w:val="both"/>
        <w:rPr>
          <w:rFonts w:cstheme="minorHAnsi"/>
          <w:color w:val="000000"/>
          <w:sz w:val="20"/>
          <w:szCs w:val="20"/>
          <w:lang w:val="en-GB"/>
        </w:rPr>
      </w:pPr>
      <w:r w:rsidRPr="00267673">
        <w:rPr>
          <w:rFonts w:cstheme="minorHAnsi"/>
          <w:color w:val="000000"/>
          <w:sz w:val="20"/>
          <w:szCs w:val="20"/>
          <w:lang w:val="en-GB"/>
        </w:rPr>
        <w:t>Rotterdam School of Management, Erasmus University (RSM) is one of Europe’s top 10 business schools</w:t>
      </w:r>
      <w:r w:rsidR="0059166A">
        <w:rPr>
          <w:rFonts w:cstheme="minorHAnsi"/>
          <w:color w:val="000000"/>
          <w:sz w:val="20"/>
          <w:szCs w:val="20"/>
          <w:lang w:val="en-GB"/>
        </w:rPr>
        <w:t xml:space="preserve">. </w:t>
      </w:r>
      <w:r w:rsidRPr="00267673">
        <w:rPr>
          <w:rFonts w:cstheme="minorHAnsi"/>
          <w:color w:val="000000"/>
          <w:sz w:val="20"/>
          <w:szCs w:val="20"/>
          <w:lang w:val="en-GB"/>
        </w:rPr>
        <w:t xml:space="preserve">RSM’s primary focus is on developing business leaders with international careers who can become a force for positive change by carrying their innovative mindset into a sustainable future. Our first-class range of bachelor, master, MBA, PhD and executive programmes encourage them to become critical, creative, caring and collaborative thinkers and doers. </w:t>
      </w:r>
      <w:hyperlink r:id="rId19" w:history="1">
        <w:r w:rsidRPr="00267673">
          <w:rPr>
            <w:rStyle w:val="Hyperlink"/>
            <w:rFonts w:cstheme="minorHAnsi"/>
            <w:sz w:val="20"/>
            <w:szCs w:val="20"/>
            <w:lang w:val="en-GB"/>
          </w:rPr>
          <w:t>www.rsm.nl</w:t>
        </w:r>
      </w:hyperlink>
      <w:r w:rsidRPr="00267673">
        <w:rPr>
          <w:rFonts w:cstheme="minorHAnsi"/>
          <w:color w:val="000000"/>
          <w:sz w:val="20"/>
          <w:szCs w:val="20"/>
          <w:lang w:val="en-GB"/>
        </w:rPr>
        <w:t xml:space="preserve"> </w:t>
      </w:r>
    </w:p>
    <w:p w14:paraId="0313B75E" w14:textId="31E754C9" w:rsidR="00E56F1D" w:rsidRPr="00267673" w:rsidRDefault="004901C8" w:rsidP="00EC4D93">
      <w:pPr>
        <w:spacing w:line="276" w:lineRule="auto"/>
        <w:jc w:val="both"/>
        <w:rPr>
          <w:rFonts w:cstheme="minorHAnsi"/>
          <w:sz w:val="20"/>
          <w:szCs w:val="20"/>
          <w:lang w:val="en-GB"/>
        </w:rPr>
      </w:pPr>
      <w:r w:rsidRPr="00267673">
        <w:rPr>
          <w:rFonts w:cstheme="minorHAnsi"/>
          <w:sz w:val="20"/>
          <w:szCs w:val="20"/>
          <w:lang w:val="en-GB"/>
        </w:rPr>
        <w:t xml:space="preserve">Rotterdam is the second-largest city in the Netherlands and </w:t>
      </w:r>
      <w:r w:rsidR="007625CE" w:rsidRPr="00267673">
        <w:rPr>
          <w:rFonts w:cstheme="minorHAnsi"/>
          <w:sz w:val="20"/>
          <w:szCs w:val="20"/>
          <w:lang w:val="en-GB"/>
        </w:rPr>
        <w:t>is home to</w:t>
      </w:r>
      <w:r w:rsidRPr="00267673">
        <w:rPr>
          <w:rFonts w:cstheme="minorHAnsi"/>
          <w:sz w:val="20"/>
          <w:szCs w:val="20"/>
          <w:lang w:val="en-GB"/>
        </w:rPr>
        <w:t xml:space="preserve"> Europe’s biggest port. It is vibrantly international, accommodating some 644,000 people (1.2 million in the greater metropolitan area) from 160 different countries. It is a modern city, with high-rise towers and creative architecture. In addition to </w:t>
      </w:r>
      <w:proofErr w:type="gramStart"/>
      <w:r w:rsidRPr="00267673">
        <w:rPr>
          <w:rFonts w:cstheme="minorHAnsi"/>
          <w:sz w:val="20"/>
          <w:szCs w:val="20"/>
          <w:lang w:val="en-GB"/>
        </w:rPr>
        <w:t>being</w:t>
      </w:r>
      <w:proofErr w:type="gramEnd"/>
      <w:r w:rsidRPr="00267673">
        <w:rPr>
          <w:rFonts w:cstheme="minorHAnsi"/>
          <w:sz w:val="20"/>
          <w:szCs w:val="20"/>
          <w:lang w:val="en-GB"/>
        </w:rPr>
        <w:t xml:space="preserve"> an important business and logistics hub, the city also has an extensive cultural, restaurant, and entertainment scene. Rotterdam is the gateway to Europe; Paris, London, Brussels, Berlin, and many other great destinations can all be reached in a few hours. Amsterdam</w:t>
      </w:r>
      <w:r w:rsidR="0027655D" w:rsidRPr="00267673">
        <w:rPr>
          <w:rFonts w:cstheme="minorHAnsi"/>
          <w:sz w:val="20"/>
          <w:szCs w:val="20"/>
          <w:lang w:val="en-GB"/>
        </w:rPr>
        <w:t xml:space="preserve"> and Schiphol Airport</w:t>
      </w:r>
      <w:r w:rsidRPr="00267673">
        <w:rPr>
          <w:rFonts w:cstheme="minorHAnsi"/>
          <w:sz w:val="20"/>
          <w:szCs w:val="20"/>
          <w:lang w:val="en-GB"/>
        </w:rPr>
        <w:t xml:space="preserve"> </w:t>
      </w:r>
      <w:r w:rsidR="0027655D" w:rsidRPr="00267673">
        <w:rPr>
          <w:rFonts w:cstheme="minorHAnsi"/>
          <w:sz w:val="20"/>
          <w:szCs w:val="20"/>
          <w:lang w:val="en-GB"/>
        </w:rPr>
        <w:t>are</w:t>
      </w:r>
      <w:r w:rsidRPr="00267673">
        <w:rPr>
          <w:rFonts w:cstheme="minorHAnsi"/>
          <w:sz w:val="20"/>
          <w:szCs w:val="20"/>
          <w:lang w:val="en-GB"/>
        </w:rPr>
        <w:t xml:space="preserve"> less than an hour away by train or car. </w:t>
      </w:r>
    </w:p>
    <w:p w14:paraId="266E37D0" w14:textId="77777777" w:rsidR="004901C8" w:rsidRPr="00267673" w:rsidRDefault="004901C8" w:rsidP="00EC4D93">
      <w:pPr>
        <w:spacing w:line="276" w:lineRule="auto"/>
        <w:jc w:val="both"/>
        <w:rPr>
          <w:rFonts w:cstheme="minorHAnsi"/>
          <w:sz w:val="20"/>
          <w:szCs w:val="20"/>
          <w:lang w:val="en-GB"/>
        </w:rPr>
      </w:pPr>
      <w:r w:rsidRPr="00267673">
        <w:rPr>
          <w:rFonts w:cstheme="minorHAnsi"/>
          <w:sz w:val="20"/>
          <w:szCs w:val="20"/>
          <w:lang w:val="en-GB"/>
        </w:rPr>
        <w:t>For further information, about</w:t>
      </w:r>
    </w:p>
    <w:p w14:paraId="1B4A786D" w14:textId="497A3E90" w:rsidR="004901C8" w:rsidRPr="00267673" w:rsidRDefault="0027655D" w:rsidP="00EC4D93">
      <w:pPr>
        <w:pStyle w:val="ListParagraph"/>
        <w:numPr>
          <w:ilvl w:val="0"/>
          <w:numId w:val="3"/>
        </w:numPr>
        <w:spacing w:line="276" w:lineRule="auto"/>
        <w:ind w:left="284" w:hanging="284"/>
        <w:contextualSpacing w:val="0"/>
        <w:jc w:val="both"/>
        <w:rPr>
          <w:rStyle w:val="Hyperlink"/>
          <w:rFonts w:cstheme="minorHAnsi"/>
          <w:color w:val="002873" w:themeColor="text1"/>
          <w:sz w:val="20"/>
          <w:szCs w:val="20"/>
          <w:lang w:val="en-GB"/>
        </w:rPr>
      </w:pPr>
      <w:r w:rsidRPr="00267673">
        <w:rPr>
          <w:rFonts w:cstheme="minorHAnsi"/>
          <w:color w:val="002873" w:themeColor="text1"/>
          <w:sz w:val="20"/>
          <w:szCs w:val="20"/>
          <w:lang w:val="en-GB"/>
        </w:rPr>
        <w:t>R</w:t>
      </w:r>
      <w:r w:rsidR="004901C8" w:rsidRPr="00267673">
        <w:rPr>
          <w:rFonts w:cstheme="minorHAnsi"/>
          <w:color w:val="002873" w:themeColor="text1"/>
          <w:sz w:val="20"/>
          <w:szCs w:val="20"/>
          <w:lang w:val="en-GB"/>
        </w:rPr>
        <w:t>esearc</w:t>
      </w:r>
      <w:r w:rsidR="004901C8" w:rsidRPr="00267673">
        <w:rPr>
          <w:rFonts w:cstheme="minorHAnsi"/>
          <w:sz w:val="20"/>
          <w:szCs w:val="20"/>
          <w:lang w:val="en-GB"/>
        </w:rPr>
        <w:t xml:space="preserve">h environment at RSM: </w:t>
      </w:r>
      <w:hyperlink r:id="rId20" w:history="1">
        <w:r w:rsidR="004901C8" w:rsidRPr="00267673">
          <w:rPr>
            <w:rStyle w:val="Hyperlink"/>
            <w:rFonts w:cstheme="minorHAnsi"/>
            <w:sz w:val="20"/>
            <w:szCs w:val="20"/>
            <w:lang w:val="en-GB"/>
          </w:rPr>
          <w:t>www.erim.nl</w:t>
        </w:r>
      </w:hyperlink>
      <w:r w:rsidR="004901C8" w:rsidRPr="00267673">
        <w:rPr>
          <w:rStyle w:val="Hyperlink"/>
          <w:rFonts w:cstheme="minorHAnsi"/>
          <w:color w:val="002873" w:themeColor="text1"/>
          <w:sz w:val="20"/>
          <w:szCs w:val="20"/>
          <w:lang w:val="en-GB"/>
        </w:rPr>
        <w:t xml:space="preserve"> </w:t>
      </w:r>
    </w:p>
    <w:p w14:paraId="12FAB588" w14:textId="0862ADBE" w:rsidR="004901C8" w:rsidRPr="00267673" w:rsidRDefault="0027655D" w:rsidP="00EC4D93">
      <w:pPr>
        <w:pStyle w:val="ListParagraph"/>
        <w:numPr>
          <w:ilvl w:val="0"/>
          <w:numId w:val="3"/>
        </w:numPr>
        <w:spacing w:line="276" w:lineRule="auto"/>
        <w:ind w:left="284" w:hanging="284"/>
        <w:contextualSpacing w:val="0"/>
        <w:jc w:val="both"/>
        <w:rPr>
          <w:rFonts w:cstheme="minorHAnsi"/>
          <w:color w:val="002873" w:themeColor="text1"/>
          <w:sz w:val="20"/>
          <w:szCs w:val="20"/>
          <w:lang w:val="en-GB"/>
        </w:rPr>
      </w:pPr>
      <w:r w:rsidRPr="00267673">
        <w:rPr>
          <w:sz w:val="20"/>
          <w:szCs w:val="20"/>
          <w:lang w:val="en-US"/>
        </w:rPr>
        <w:t>S</w:t>
      </w:r>
      <w:r w:rsidR="004901C8" w:rsidRPr="00267673">
        <w:rPr>
          <w:sz w:val="20"/>
          <w:szCs w:val="20"/>
          <w:lang w:val="en-US"/>
        </w:rPr>
        <w:t xml:space="preserve">CM section of </w:t>
      </w:r>
      <w:r w:rsidR="00E135B2" w:rsidRPr="00267673">
        <w:rPr>
          <w:sz w:val="20"/>
          <w:szCs w:val="20"/>
          <w:lang w:val="en-US"/>
        </w:rPr>
        <w:t>RSM’s d</w:t>
      </w:r>
      <w:r w:rsidR="004901C8" w:rsidRPr="00267673">
        <w:rPr>
          <w:sz w:val="20"/>
          <w:szCs w:val="20"/>
          <w:lang w:val="en-US"/>
        </w:rPr>
        <w:t>epartment of</w:t>
      </w:r>
      <w:r w:rsidR="004901C8" w:rsidRPr="00267673">
        <w:rPr>
          <w:rStyle w:val="Hyperlink"/>
          <w:rFonts w:cstheme="minorHAnsi"/>
          <w:color w:val="002873" w:themeColor="text1"/>
          <w:sz w:val="20"/>
          <w:szCs w:val="20"/>
          <w:u w:val="none"/>
          <w:lang w:val="en-GB"/>
        </w:rPr>
        <w:t xml:space="preserve"> </w:t>
      </w:r>
      <w:r w:rsidR="00E135B2" w:rsidRPr="00267673">
        <w:rPr>
          <w:rFonts w:cstheme="minorHAnsi"/>
          <w:color w:val="002873" w:themeColor="text1"/>
          <w:sz w:val="20"/>
          <w:szCs w:val="20"/>
          <w:lang w:val="en-GB"/>
        </w:rPr>
        <w:t>t</w:t>
      </w:r>
      <w:r w:rsidR="004901C8" w:rsidRPr="00267673">
        <w:rPr>
          <w:rFonts w:cstheme="minorHAnsi"/>
          <w:color w:val="002873" w:themeColor="text1"/>
          <w:sz w:val="20"/>
          <w:szCs w:val="20"/>
          <w:lang w:val="en-GB"/>
        </w:rPr>
        <w:t xml:space="preserve">echnology </w:t>
      </w:r>
      <w:r w:rsidR="00E135B2" w:rsidRPr="00267673">
        <w:rPr>
          <w:rFonts w:cstheme="minorHAnsi"/>
          <w:color w:val="002873" w:themeColor="text1"/>
          <w:sz w:val="20"/>
          <w:szCs w:val="20"/>
          <w:lang w:val="en-GB"/>
        </w:rPr>
        <w:t>and o</w:t>
      </w:r>
      <w:r w:rsidR="004901C8" w:rsidRPr="00267673">
        <w:rPr>
          <w:rFonts w:cstheme="minorHAnsi"/>
          <w:color w:val="002873" w:themeColor="text1"/>
          <w:sz w:val="20"/>
          <w:szCs w:val="20"/>
          <w:lang w:val="en-GB"/>
        </w:rPr>
        <w:t xml:space="preserve">perations </w:t>
      </w:r>
      <w:r w:rsidR="00E135B2" w:rsidRPr="00267673">
        <w:rPr>
          <w:rFonts w:cstheme="minorHAnsi"/>
          <w:color w:val="002873" w:themeColor="text1"/>
          <w:sz w:val="20"/>
          <w:szCs w:val="20"/>
          <w:lang w:val="en-GB"/>
        </w:rPr>
        <w:t>m</w:t>
      </w:r>
      <w:r w:rsidR="004901C8" w:rsidRPr="00267673">
        <w:rPr>
          <w:rFonts w:cstheme="minorHAnsi"/>
          <w:color w:val="002873" w:themeColor="text1"/>
          <w:sz w:val="20"/>
          <w:szCs w:val="20"/>
          <w:lang w:val="en-GB"/>
        </w:rPr>
        <w:t>anagement</w:t>
      </w:r>
      <w:r w:rsidR="004901C8" w:rsidRPr="00267673">
        <w:rPr>
          <w:rStyle w:val="Hyperlink"/>
          <w:rFonts w:cstheme="minorHAnsi"/>
          <w:color w:val="002873" w:themeColor="text1"/>
          <w:sz w:val="20"/>
          <w:szCs w:val="20"/>
          <w:u w:val="none"/>
          <w:lang w:val="en-GB"/>
        </w:rPr>
        <w:t xml:space="preserve">: </w:t>
      </w:r>
      <w:hyperlink r:id="rId21" w:history="1">
        <w:r w:rsidR="004901C8" w:rsidRPr="00267673">
          <w:rPr>
            <w:rStyle w:val="Hyperlink"/>
            <w:rFonts w:cstheme="minorHAnsi"/>
            <w:sz w:val="20"/>
            <w:szCs w:val="20"/>
            <w:lang w:val="en-GB"/>
          </w:rPr>
          <w:t>www.rsm.nl/research/departments/technology-and-operations-management/supply-chain/</w:t>
        </w:r>
      </w:hyperlink>
    </w:p>
    <w:p w14:paraId="3712E445" w14:textId="1151D1CB" w:rsidR="004901C8" w:rsidRPr="00267673" w:rsidRDefault="0027655D" w:rsidP="00EC4D93">
      <w:pPr>
        <w:pStyle w:val="ListParagraph"/>
        <w:numPr>
          <w:ilvl w:val="0"/>
          <w:numId w:val="3"/>
        </w:numPr>
        <w:spacing w:line="276" w:lineRule="auto"/>
        <w:ind w:left="284" w:hanging="284"/>
        <w:contextualSpacing w:val="0"/>
        <w:jc w:val="both"/>
        <w:rPr>
          <w:rFonts w:cstheme="minorHAnsi"/>
          <w:sz w:val="20"/>
          <w:szCs w:val="20"/>
          <w:lang w:val="en-GB"/>
        </w:rPr>
      </w:pPr>
      <w:r w:rsidRPr="00267673">
        <w:rPr>
          <w:rFonts w:cstheme="minorHAnsi"/>
          <w:sz w:val="20"/>
          <w:szCs w:val="20"/>
          <w:lang w:val="en-GB"/>
        </w:rPr>
        <w:t>C</w:t>
      </w:r>
      <w:r w:rsidR="004901C8" w:rsidRPr="00267673">
        <w:rPr>
          <w:rFonts w:cstheme="minorHAnsi"/>
          <w:sz w:val="20"/>
          <w:szCs w:val="20"/>
          <w:lang w:val="en-GB"/>
        </w:rPr>
        <w:t xml:space="preserve">ity of Rotterdam: </w:t>
      </w:r>
      <w:hyperlink r:id="rId22" w:history="1">
        <w:r w:rsidR="00836652" w:rsidRPr="00267673">
          <w:rPr>
            <w:rStyle w:val="Hyperlink"/>
            <w:rFonts w:cstheme="minorHAnsi"/>
            <w:sz w:val="20"/>
            <w:szCs w:val="20"/>
            <w:lang w:val="en-GB"/>
          </w:rPr>
          <w:t>www.rotterdam.nl/english/</w:t>
        </w:r>
      </w:hyperlink>
      <w:r w:rsidR="00836652" w:rsidRPr="00267673">
        <w:rPr>
          <w:rStyle w:val="Hyperlink"/>
          <w:rFonts w:cstheme="minorHAnsi"/>
          <w:sz w:val="20"/>
          <w:szCs w:val="20"/>
          <w:lang w:val="en-GB"/>
        </w:rPr>
        <w:t xml:space="preserve"> </w:t>
      </w:r>
    </w:p>
    <w:p w14:paraId="00A740ED" w14:textId="333E0401" w:rsidR="004901C8" w:rsidRPr="00267673" w:rsidRDefault="004901C8" w:rsidP="00966DD3">
      <w:pPr>
        <w:pStyle w:val="ListParagraph"/>
        <w:numPr>
          <w:ilvl w:val="0"/>
          <w:numId w:val="3"/>
        </w:numPr>
        <w:spacing w:line="276" w:lineRule="auto"/>
        <w:ind w:left="284" w:hanging="284"/>
        <w:contextualSpacing w:val="0"/>
        <w:jc w:val="both"/>
        <w:rPr>
          <w:sz w:val="20"/>
          <w:szCs w:val="20"/>
          <w:lang w:val="en-GB"/>
        </w:rPr>
      </w:pPr>
      <w:r w:rsidRPr="00267673">
        <w:rPr>
          <w:rFonts w:cstheme="minorHAnsi"/>
          <w:sz w:val="20"/>
          <w:szCs w:val="20"/>
          <w:lang w:val="en-GB"/>
        </w:rPr>
        <w:t xml:space="preserve">Living in the Netherlands: </w:t>
      </w:r>
      <w:hyperlink r:id="rId23" w:history="1">
        <w:r w:rsidRPr="00267673">
          <w:rPr>
            <w:rStyle w:val="Hyperlink"/>
            <w:rFonts w:cstheme="minorHAnsi"/>
            <w:sz w:val="20"/>
            <w:szCs w:val="20"/>
            <w:lang w:val="en-GB"/>
          </w:rPr>
          <w:t>www.expatinfodesk.com/expat-guide/deciding-on-the-right-country/top-expatriate-destinations/netherlands/</w:t>
        </w:r>
      </w:hyperlink>
      <w:r w:rsidRPr="00267673">
        <w:rPr>
          <w:rStyle w:val="Hyperlink"/>
          <w:rFonts w:cstheme="minorHAnsi"/>
          <w:sz w:val="20"/>
          <w:szCs w:val="20"/>
          <w:lang w:val="en-GB"/>
        </w:rPr>
        <w:t xml:space="preserve"> </w:t>
      </w:r>
    </w:p>
    <w:sectPr w:rsidR="004901C8" w:rsidRPr="00267673" w:rsidSect="0044570C">
      <w:type w:val="continuous"/>
      <w:pgSz w:w="11906" w:h="16838" w:code="9"/>
      <w:pgMar w:top="2127" w:right="1021" w:bottom="1645" w:left="85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47DEF4" w14:textId="77777777" w:rsidR="00471045" w:rsidRDefault="00471045" w:rsidP="00E02D02">
      <w:pPr>
        <w:spacing w:line="240" w:lineRule="auto"/>
      </w:pPr>
      <w:r>
        <w:separator/>
      </w:r>
    </w:p>
  </w:endnote>
  <w:endnote w:type="continuationSeparator" w:id="0">
    <w:p w14:paraId="47A64A68" w14:textId="77777777" w:rsidR="00471045" w:rsidRDefault="00471045" w:rsidP="00E02D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useo Sans 3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Museo Sans 700">
    <w:panose1 w:val="02000000000000000000"/>
    <w:charset w:val="00"/>
    <w:family w:val="modern"/>
    <w:notTrueType/>
    <w:pitch w:val="variable"/>
    <w:sig w:usb0="A00000AF" w:usb1="4000004A" w:usb2="00000000" w:usb3="00000000" w:csb0="00000093" w:csb1="00000000"/>
  </w:font>
  <w:font w:name="Museo Sans 500">
    <w:panose1 w:val="02000000000000000000"/>
    <w:charset w:val="00"/>
    <w:family w:val="modern"/>
    <w:notTrueType/>
    <w:pitch w:val="variable"/>
    <w:sig w:usb0="A00000AF" w:usb1="4000004A" w:usb2="00000000" w:usb3="00000000" w:csb0="000000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7990F5" w14:textId="77777777" w:rsidR="00E02D02" w:rsidRDefault="00E02D02">
    <w:pPr>
      <w:pStyle w:val="Footer"/>
    </w:pPr>
    <w:r>
      <w:rPr>
        <w:noProof/>
        <w:lang w:val="en-US"/>
      </w:rPr>
      <w:drawing>
        <wp:anchor distT="0" distB="0" distL="114300" distR="114300" simplePos="0" relativeHeight="251665408" behindDoc="1" locked="0" layoutInCell="1" allowOverlap="1" wp14:anchorId="0AA31041" wp14:editId="2CB33EC5">
          <wp:simplePos x="0" y="0"/>
          <wp:positionH relativeFrom="column">
            <wp:posOffset>4257302</wp:posOffset>
          </wp:positionH>
          <wp:positionV relativeFrom="paragraph">
            <wp:posOffset>-432347</wp:posOffset>
          </wp:positionV>
          <wp:extent cx="2293357" cy="1023620"/>
          <wp:effectExtent l="0" t="0" r="0" b="5080"/>
          <wp:wrapNone/>
          <wp:docPr id="26"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a:picLocks noChangeAspect="1"/>
                  </pic:cNvPicPr>
                </pic:nvPicPr>
                <pic:blipFill rotWithShape="1">
                  <a:blip r:embed="rId1">
                    <a:extLst>
                      <a:ext uri="{28A0092B-C50C-407E-A947-70E740481C1C}">
                        <a14:useLocalDpi xmlns:a14="http://schemas.microsoft.com/office/drawing/2010/main"/>
                      </a:ext>
                    </a:extLst>
                  </a:blip>
                  <a:srcRect/>
                  <a:stretch/>
                </pic:blipFill>
                <pic:spPr bwMode="auto">
                  <a:xfrm>
                    <a:off x="0" y="0"/>
                    <a:ext cx="2293357" cy="1023620"/>
                  </a:xfrm>
                  <a:prstGeom prst="rect">
                    <a:avLst/>
                  </a:prstGeom>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14:sizeRelH relativeFrom="margin">
            <wp14:pctWidth>0</wp14:pctWidth>
          </wp14:sizeRelH>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608EC1" w14:textId="77777777" w:rsidR="00E02D02" w:rsidRDefault="00E02D02">
    <w:pPr>
      <w:pStyle w:val="Footer"/>
    </w:pPr>
    <w:r>
      <w:rPr>
        <w:noProof/>
        <w:lang w:val="en-US"/>
      </w:rPr>
      <w:drawing>
        <wp:anchor distT="0" distB="0" distL="114300" distR="114300" simplePos="0" relativeHeight="251663360" behindDoc="1" locked="0" layoutInCell="1" allowOverlap="1" wp14:anchorId="143EC2EB" wp14:editId="46C85EDA">
          <wp:simplePos x="0" y="0"/>
          <wp:positionH relativeFrom="column">
            <wp:posOffset>-545465</wp:posOffset>
          </wp:positionH>
          <wp:positionV relativeFrom="paragraph">
            <wp:posOffset>-434975</wp:posOffset>
          </wp:positionV>
          <wp:extent cx="7555288" cy="1023620"/>
          <wp:effectExtent l="0" t="0" r="7620" b="5080"/>
          <wp:wrapNone/>
          <wp:docPr id="28"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555288" cy="102362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7AAAEA" w14:textId="77777777" w:rsidR="00471045" w:rsidRDefault="00471045" w:rsidP="00E02D02">
      <w:pPr>
        <w:spacing w:line="240" w:lineRule="auto"/>
      </w:pPr>
      <w:r>
        <w:separator/>
      </w:r>
    </w:p>
  </w:footnote>
  <w:footnote w:type="continuationSeparator" w:id="0">
    <w:p w14:paraId="1BFABFD4" w14:textId="77777777" w:rsidR="00471045" w:rsidRDefault="00471045" w:rsidP="00E02D0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0F36BE" w14:textId="77777777" w:rsidR="00E02D02" w:rsidRDefault="00D3591C">
    <w:pPr>
      <w:pStyle w:val="Header"/>
    </w:pPr>
    <w:r w:rsidRPr="005B7D94">
      <w:rPr>
        <w:noProof/>
        <w:lang w:val="en-US"/>
      </w:rPr>
      <w:drawing>
        <wp:anchor distT="0" distB="0" distL="114300" distR="114300" simplePos="0" relativeHeight="251667456" behindDoc="1" locked="0" layoutInCell="1" allowOverlap="1" wp14:anchorId="1EB11DA6" wp14:editId="0BCB204E">
          <wp:simplePos x="0" y="0"/>
          <wp:positionH relativeFrom="page">
            <wp:posOffset>-1270</wp:posOffset>
          </wp:positionH>
          <wp:positionV relativeFrom="page">
            <wp:posOffset>792480</wp:posOffset>
          </wp:positionV>
          <wp:extent cx="7558275" cy="457953"/>
          <wp:effectExtent l="0" t="0" r="5080" b="0"/>
          <wp:wrapNone/>
          <wp:docPr id="25"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0267-01 A4 Template A4 Portrait_BG.png"/>
                  <pic:cNvPicPr/>
                </pic:nvPicPr>
                <pic:blipFill rotWithShape="1">
                  <a:blip r:embed="rId1">
                    <a:extLst>
                      <a:ext uri="{28A0092B-C50C-407E-A947-70E740481C1C}">
                        <a14:useLocalDpi xmlns:a14="http://schemas.microsoft.com/office/drawing/2010/main" val="0"/>
                      </a:ext>
                    </a:extLst>
                  </a:blip>
                  <a:srcRect t="63521"/>
                  <a:stretch/>
                </pic:blipFill>
                <pic:spPr bwMode="auto">
                  <a:xfrm>
                    <a:off x="0" y="0"/>
                    <a:ext cx="7558275" cy="457953"/>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98EF71" w14:textId="77777777" w:rsidR="00E02D02" w:rsidRDefault="00E02D02" w:rsidP="00D3591C">
    <w:pPr>
      <w:pStyle w:val="Header"/>
    </w:pPr>
    <w:r>
      <w:rPr>
        <w:noProof/>
        <w:lang w:val="en-US"/>
      </w:rPr>
      <w:drawing>
        <wp:anchor distT="0" distB="0" distL="114300" distR="114300" simplePos="0" relativeHeight="251659264" behindDoc="1" locked="0" layoutInCell="1" allowOverlap="1" wp14:anchorId="737BC509" wp14:editId="6E42D052">
          <wp:simplePos x="0" y="0"/>
          <wp:positionH relativeFrom="page">
            <wp:posOffset>0</wp:posOffset>
          </wp:positionH>
          <wp:positionV relativeFrom="page">
            <wp:posOffset>0</wp:posOffset>
          </wp:positionV>
          <wp:extent cx="7560000" cy="1256400"/>
          <wp:effectExtent l="0" t="0" r="3175" b="1270"/>
          <wp:wrapNone/>
          <wp:docPr id="27"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fbeelding 1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560000" cy="12564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5D162F"/>
    <w:multiLevelType w:val="hybridMultilevel"/>
    <w:tmpl w:val="838E8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7D1C48"/>
    <w:multiLevelType w:val="hybridMultilevel"/>
    <w:tmpl w:val="3898A8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8CA3C6F"/>
    <w:multiLevelType w:val="hybridMultilevel"/>
    <w:tmpl w:val="5FEC712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63337963"/>
    <w:multiLevelType w:val="hybridMultilevel"/>
    <w:tmpl w:val="452E60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90168B5"/>
    <w:multiLevelType w:val="hybridMultilevel"/>
    <w:tmpl w:val="5942BEFC"/>
    <w:lvl w:ilvl="0" w:tplc="9886DFB2">
      <w:numFmt w:val="bullet"/>
      <w:lvlText w:val="-"/>
      <w:lvlJc w:val="left"/>
      <w:pPr>
        <w:ind w:left="1080" w:hanging="360"/>
      </w:pPr>
      <w:rPr>
        <w:rFonts w:ascii="Calibri" w:eastAsiaTheme="minorHAnsi" w:hAnsi="Calibri" w:cs="Arial"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01C8"/>
    <w:rsid w:val="00017D35"/>
    <w:rsid w:val="00050F7B"/>
    <w:rsid w:val="00054AE9"/>
    <w:rsid w:val="00102EB9"/>
    <w:rsid w:val="0010596E"/>
    <w:rsid w:val="00125C41"/>
    <w:rsid w:val="001624F5"/>
    <w:rsid w:val="001B1E34"/>
    <w:rsid w:val="001C39B2"/>
    <w:rsid w:val="001E2E1E"/>
    <w:rsid w:val="001F7C52"/>
    <w:rsid w:val="00206390"/>
    <w:rsid w:val="0020695C"/>
    <w:rsid w:val="002212CD"/>
    <w:rsid w:val="00267673"/>
    <w:rsid w:val="0027655D"/>
    <w:rsid w:val="002957F4"/>
    <w:rsid w:val="002974FC"/>
    <w:rsid w:val="002E4644"/>
    <w:rsid w:val="002F707E"/>
    <w:rsid w:val="00311AA0"/>
    <w:rsid w:val="00322618"/>
    <w:rsid w:val="003458E3"/>
    <w:rsid w:val="0036493B"/>
    <w:rsid w:val="00385FAF"/>
    <w:rsid w:val="00386262"/>
    <w:rsid w:val="003B2DAB"/>
    <w:rsid w:val="003C3D9E"/>
    <w:rsid w:val="003F004C"/>
    <w:rsid w:val="003F57DC"/>
    <w:rsid w:val="0041135C"/>
    <w:rsid w:val="0042702E"/>
    <w:rsid w:val="00444C38"/>
    <w:rsid w:val="0044570C"/>
    <w:rsid w:val="00471045"/>
    <w:rsid w:val="0048071F"/>
    <w:rsid w:val="004901C8"/>
    <w:rsid w:val="004D3B25"/>
    <w:rsid w:val="004D6C88"/>
    <w:rsid w:val="004E5E68"/>
    <w:rsid w:val="005039FB"/>
    <w:rsid w:val="005202F2"/>
    <w:rsid w:val="00523CE2"/>
    <w:rsid w:val="00541A58"/>
    <w:rsid w:val="005539D4"/>
    <w:rsid w:val="0059023C"/>
    <w:rsid w:val="0059166A"/>
    <w:rsid w:val="005A3912"/>
    <w:rsid w:val="005C03C0"/>
    <w:rsid w:val="005D28E1"/>
    <w:rsid w:val="005F3690"/>
    <w:rsid w:val="00612C4E"/>
    <w:rsid w:val="00613E64"/>
    <w:rsid w:val="00625BDD"/>
    <w:rsid w:val="00647CD6"/>
    <w:rsid w:val="0067624C"/>
    <w:rsid w:val="00680E27"/>
    <w:rsid w:val="006E79CC"/>
    <w:rsid w:val="007339C5"/>
    <w:rsid w:val="007625CE"/>
    <w:rsid w:val="00794195"/>
    <w:rsid w:val="00795D9B"/>
    <w:rsid w:val="007A0393"/>
    <w:rsid w:val="007A2A80"/>
    <w:rsid w:val="007A5A36"/>
    <w:rsid w:val="007A7BD2"/>
    <w:rsid w:val="007E1D3A"/>
    <w:rsid w:val="00804988"/>
    <w:rsid w:val="008061F5"/>
    <w:rsid w:val="008146E0"/>
    <w:rsid w:val="00826CC5"/>
    <w:rsid w:val="008352B3"/>
    <w:rsid w:val="00836652"/>
    <w:rsid w:val="00854E0E"/>
    <w:rsid w:val="00860137"/>
    <w:rsid w:val="0086639F"/>
    <w:rsid w:val="00885A19"/>
    <w:rsid w:val="008A4CD7"/>
    <w:rsid w:val="008A6CF4"/>
    <w:rsid w:val="008B6E43"/>
    <w:rsid w:val="008C28DF"/>
    <w:rsid w:val="008C4553"/>
    <w:rsid w:val="008D17D0"/>
    <w:rsid w:val="008F3871"/>
    <w:rsid w:val="009109A1"/>
    <w:rsid w:val="0095633A"/>
    <w:rsid w:val="00973AF5"/>
    <w:rsid w:val="009842F7"/>
    <w:rsid w:val="009D6CEA"/>
    <w:rsid w:val="009E6BAB"/>
    <w:rsid w:val="009F0B24"/>
    <w:rsid w:val="00A0371E"/>
    <w:rsid w:val="00A264E6"/>
    <w:rsid w:val="00A46349"/>
    <w:rsid w:val="00A55C44"/>
    <w:rsid w:val="00A60E31"/>
    <w:rsid w:val="00A65146"/>
    <w:rsid w:val="00A72E99"/>
    <w:rsid w:val="00A75140"/>
    <w:rsid w:val="00A77115"/>
    <w:rsid w:val="00A814D1"/>
    <w:rsid w:val="00A90418"/>
    <w:rsid w:val="00AA1AB3"/>
    <w:rsid w:val="00AC0ACF"/>
    <w:rsid w:val="00AE1268"/>
    <w:rsid w:val="00AE4AAA"/>
    <w:rsid w:val="00B21A33"/>
    <w:rsid w:val="00B47E78"/>
    <w:rsid w:val="00B5267C"/>
    <w:rsid w:val="00B700E8"/>
    <w:rsid w:val="00B72FE3"/>
    <w:rsid w:val="00B732B9"/>
    <w:rsid w:val="00B81A4F"/>
    <w:rsid w:val="00B81D7F"/>
    <w:rsid w:val="00B8441B"/>
    <w:rsid w:val="00B9195E"/>
    <w:rsid w:val="00B92718"/>
    <w:rsid w:val="00BE1B22"/>
    <w:rsid w:val="00BE4DB4"/>
    <w:rsid w:val="00BF6E27"/>
    <w:rsid w:val="00C160F5"/>
    <w:rsid w:val="00C16BF2"/>
    <w:rsid w:val="00C20D95"/>
    <w:rsid w:val="00C20EE8"/>
    <w:rsid w:val="00C43813"/>
    <w:rsid w:val="00C53465"/>
    <w:rsid w:val="00C8132A"/>
    <w:rsid w:val="00C93197"/>
    <w:rsid w:val="00CB38B4"/>
    <w:rsid w:val="00CB4BA7"/>
    <w:rsid w:val="00CD33F4"/>
    <w:rsid w:val="00D33C0E"/>
    <w:rsid w:val="00D3591C"/>
    <w:rsid w:val="00D66FEB"/>
    <w:rsid w:val="00D757D8"/>
    <w:rsid w:val="00D94AD8"/>
    <w:rsid w:val="00DA6EDE"/>
    <w:rsid w:val="00DD3400"/>
    <w:rsid w:val="00DE02B4"/>
    <w:rsid w:val="00DF6CAA"/>
    <w:rsid w:val="00E02D02"/>
    <w:rsid w:val="00E07CCD"/>
    <w:rsid w:val="00E12014"/>
    <w:rsid w:val="00E135B2"/>
    <w:rsid w:val="00E31C74"/>
    <w:rsid w:val="00E56F1D"/>
    <w:rsid w:val="00E73E66"/>
    <w:rsid w:val="00E75410"/>
    <w:rsid w:val="00EA14C7"/>
    <w:rsid w:val="00EB40ED"/>
    <w:rsid w:val="00EC4D93"/>
    <w:rsid w:val="00F171A7"/>
    <w:rsid w:val="00F25356"/>
    <w:rsid w:val="00F4075D"/>
    <w:rsid w:val="00F4691D"/>
    <w:rsid w:val="00F623A0"/>
    <w:rsid w:val="00F76168"/>
    <w:rsid w:val="00F91C88"/>
    <w:rsid w:val="00FD4AFB"/>
    <w:rsid w:val="00FE0FB4"/>
    <w:rsid w:val="00FF201F"/>
  </w:rsids>
  <m:mathPr>
    <m:mathFont m:val="Cambria Math"/>
    <m:brkBin m:val="before"/>
    <m:brkBinSub m:val="--"/>
    <m:smallFrac m:val="0"/>
    <m:dispDef/>
    <m:lMargin m:val="0"/>
    <m:rMargin m:val="0"/>
    <m:defJc m:val="centerGroup"/>
    <m:wrapIndent m:val="1440"/>
    <m:intLim m:val="subSup"/>
    <m:naryLim m:val="undOvr"/>
  </m:mathPr>
  <w:themeFontLang w:val="nl-NL" w:eastAsia="nl-NL"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085D8FF"/>
  <w15:chartTrackingRefBased/>
  <w15:docId w15:val="{4F707C0C-8A82-448C-B590-0059BD70B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pPr>
        <w:spacing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2718"/>
  </w:style>
  <w:style w:type="paragraph" w:styleId="Heading1">
    <w:name w:val="heading 1"/>
    <w:basedOn w:val="Normal"/>
    <w:next w:val="Normal"/>
    <w:link w:val="Heading1Char"/>
    <w:uiPriority w:val="9"/>
    <w:qFormat/>
    <w:rsid w:val="00C8132A"/>
    <w:pPr>
      <w:keepNext/>
      <w:keepLines/>
      <w:spacing w:before="240"/>
      <w:outlineLvl w:val="0"/>
    </w:pPr>
    <w:rPr>
      <w:rFonts w:ascii="Museo Sans 700" w:eastAsiaTheme="majorEastAsia" w:hAnsi="Museo Sans 700" w:cstheme="majorBidi"/>
      <w:color w:val="2871AD"/>
      <w:sz w:val="52"/>
      <w:szCs w:val="32"/>
    </w:rPr>
  </w:style>
  <w:style w:type="paragraph" w:styleId="Heading2">
    <w:name w:val="heading 2"/>
    <w:basedOn w:val="Normal"/>
    <w:next w:val="Normal"/>
    <w:link w:val="Heading2Char"/>
    <w:uiPriority w:val="9"/>
    <w:unhideWhenUsed/>
    <w:qFormat/>
    <w:rsid w:val="00C8132A"/>
    <w:pPr>
      <w:keepNext/>
      <w:keepLines/>
      <w:spacing w:before="40"/>
      <w:outlineLvl w:val="1"/>
    </w:pPr>
    <w:rPr>
      <w:rFonts w:asciiTheme="majorHAnsi" w:eastAsiaTheme="majorEastAsia" w:hAnsiTheme="majorHAnsi" w:cstheme="majorBidi"/>
      <w:color w:val="2871AD"/>
      <w:sz w:val="44"/>
      <w:szCs w:val="26"/>
    </w:rPr>
  </w:style>
  <w:style w:type="paragraph" w:styleId="Heading3">
    <w:name w:val="heading 3"/>
    <w:basedOn w:val="Normal"/>
    <w:next w:val="Normal"/>
    <w:link w:val="Heading3Char"/>
    <w:uiPriority w:val="9"/>
    <w:semiHidden/>
    <w:unhideWhenUsed/>
    <w:qFormat/>
    <w:rsid w:val="00C8132A"/>
    <w:pPr>
      <w:keepNext/>
      <w:keepLines/>
      <w:spacing w:before="40"/>
      <w:outlineLvl w:val="2"/>
    </w:pPr>
    <w:rPr>
      <w:rFonts w:eastAsiaTheme="majorEastAsia" w:cstheme="majorBidi"/>
      <w:color w:val="2871AD"/>
      <w:sz w:val="32"/>
    </w:rPr>
  </w:style>
  <w:style w:type="paragraph" w:styleId="Heading4">
    <w:name w:val="heading 4"/>
    <w:basedOn w:val="Normal"/>
    <w:next w:val="Normal"/>
    <w:link w:val="Heading4Char"/>
    <w:uiPriority w:val="9"/>
    <w:semiHidden/>
    <w:unhideWhenUsed/>
    <w:qFormat/>
    <w:rsid w:val="00B92718"/>
    <w:pPr>
      <w:keepNext/>
      <w:keepLines/>
      <w:spacing w:before="40"/>
      <w:outlineLvl w:val="3"/>
    </w:pPr>
    <w:rPr>
      <w:rFonts w:asciiTheme="majorHAnsi" w:eastAsiaTheme="majorEastAsia" w:hAnsiTheme="majorHAnsi" w:cstheme="majorBidi"/>
      <w:i/>
      <w:iCs/>
      <w:color w:val="001D56" w:themeColor="accent1" w:themeShade="BF"/>
      <w:sz w:val="28"/>
    </w:rPr>
  </w:style>
  <w:style w:type="paragraph" w:styleId="Heading5">
    <w:name w:val="heading 5"/>
    <w:basedOn w:val="Normal"/>
    <w:next w:val="Normal"/>
    <w:link w:val="Heading5Char"/>
    <w:uiPriority w:val="9"/>
    <w:semiHidden/>
    <w:unhideWhenUsed/>
    <w:qFormat/>
    <w:rsid w:val="00B92718"/>
    <w:pPr>
      <w:keepNext/>
      <w:keepLines/>
      <w:spacing w:before="40"/>
      <w:outlineLvl w:val="4"/>
    </w:pPr>
    <w:rPr>
      <w:rFonts w:asciiTheme="majorHAnsi" w:eastAsiaTheme="majorEastAsia" w:hAnsiTheme="majorHAnsi" w:cstheme="majorBidi"/>
      <w:color w:val="001D56" w:themeColor="accent1" w:themeShade="BF"/>
    </w:rPr>
  </w:style>
  <w:style w:type="paragraph" w:styleId="Heading6">
    <w:name w:val="heading 6"/>
    <w:basedOn w:val="Normal"/>
    <w:next w:val="Normal"/>
    <w:link w:val="Heading6Char"/>
    <w:uiPriority w:val="9"/>
    <w:semiHidden/>
    <w:unhideWhenUsed/>
    <w:qFormat/>
    <w:rsid w:val="00B92718"/>
    <w:pPr>
      <w:keepNext/>
      <w:keepLines/>
      <w:spacing w:before="40"/>
      <w:outlineLvl w:val="5"/>
    </w:pPr>
    <w:rPr>
      <w:rFonts w:asciiTheme="majorHAnsi" w:eastAsiaTheme="majorEastAsia" w:hAnsiTheme="majorHAnsi" w:cstheme="majorBidi"/>
      <w:color w:val="001339" w:themeColor="accent1" w:themeShade="7F"/>
    </w:rPr>
  </w:style>
  <w:style w:type="paragraph" w:styleId="Heading7">
    <w:name w:val="heading 7"/>
    <w:basedOn w:val="Normal"/>
    <w:next w:val="Normal"/>
    <w:link w:val="Heading7Char"/>
    <w:uiPriority w:val="9"/>
    <w:semiHidden/>
    <w:unhideWhenUsed/>
    <w:qFormat/>
    <w:rsid w:val="00B92718"/>
    <w:pPr>
      <w:keepNext/>
      <w:keepLines/>
      <w:spacing w:before="40"/>
      <w:outlineLvl w:val="6"/>
    </w:pPr>
    <w:rPr>
      <w:rFonts w:asciiTheme="majorHAnsi" w:eastAsiaTheme="majorEastAsia" w:hAnsiTheme="majorHAnsi" w:cstheme="majorBidi"/>
      <w:i/>
      <w:iCs/>
      <w:color w:val="001339" w:themeColor="accent1" w:themeShade="7F"/>
    </w:rPr>
  </w:style>
  <w:style w:type="paragraph" w:styleId="Heading8">
    <w:name w:val="heading 8"/>
    <w:basedOn w:val="Normal"/>
    <w:next w:val="Normal"/>
    <w:link w:val="Heading8Char"/>
    <w:uiPriority w:val="9"/>
    <w:semiHidden/>
    <w:unhideWhenUsed/>
    <w:qFormat/>
    <w:rsid w:val="00B92718"/>
    <w:pPr>
      <w:keepNext/>
      <w:keepLines/>
      <w:spacing w:before="40"/>
      <w:outlineLvl w:val="7"/>
    </w:pPr>
    <w:rPr>
      <w:rFonts w:asciiTheme="majorHAnsi" w:eastAsiaTheme="majorEastAsia" w:hAnsiTheme="majorHAnsi" w:cstheme="majorBidi"/>
      <w:color w:val="003CAF" w:themeColor="text1" w:themeTint="D8"/>
      <w:szCs w:val="21"/>
    </w:rPr>
  </w:style>
  <w:style w:type="paragraph" w:styleId="Heading9">
    <w:name w:val="heading 9"/>
    <w:basedOn w:val="Normal"/>
    <w:next w:val="Normal"/>
    <w:link w:val="Heading9Char"/>
    <w:uiPriority w:val="9"/>
    <w:semiHidden/>
    <w:unhideWhenUsed/>
    <w:qFormat/>
    <w:rsid w:val="00D66FEB"/>
    <w:pPr>
      <w:keepNext/>
      <w:keepLines/>
      <w:spacing w:before="40"/>
      <w:outlineLvl w:val="8"/>
    </w:pPr>
    <w:rPr>
      <w:rFonts w:asciiTheme="majorHAnsi" w:eastAsiaTheme="majorEastAsia" w:hAnsiTheme="majorHAnsi" w:cstheme="majorBidi"/>
      <w:i/>
      <w:iCs/>
      <w:color w:val="003CAF"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2D02"/>
    <w:pPr>
      <w:tabs>
        <w:tab w:val="center" w:pos="4536"/>
        <w:tab w:val="right" w:pos="9072"/>
      </w:tabs>
      <w:spacing w:line="240" w:lineRule="auto"/>
    </w:pPr>
  </w:style>
  <w:style w:type="character" w:customStyle="1" w:styleId="HeaderChar">
    <w:name w:val="Header Char"/>
    <w:basedOn w:val="DefaultParagraphFont"/>
    <w:link w:val="Header"/>
    <w:uiPriority w:val="99"/>
    <w:rsid w:val="00E02D02"/>
  </w:style>
  <w:style w:type="paragraph" w:styleId="Footer">
    <w:name w:val="footer"/>
    <w:basedOn w:val="Normal"/>
    <w:link w:val="FooterChar"/>
    <w:uiPriority w:val="99"/>
    <w:unhideWhenUsed/>
    <w:rsid w:val="00E02D02"/>
    <w:pPr>
      <w:tabs>
        <w:tab w:val="center" w:pos="4536"/>
        <w:tab w:val="right" w:pos="9072"/>
      </w:tabs>
      <w:spacing w:line="240" w:lineRule="auto"/>
    </w:pPr>
  </w:style>
  <w:style w:type="character" w:customStyle="1" w:styleId="FooterChar">
    <w:name w:val="Footer Char"/>
    <w:basedOn w:val="DefaultParagraphFont"/>
    <w:link w:val="Footer"/>
    <w:uiPriority w:val="99"/>
    <w:rsid w:val="00E02D02"/>
  </w:style>
  <w:style w:type="table" w:styleId="TableGrid">
    <w:name w:val="Table Grid"/>
    <w:basedOn w:val="TableNormal"/>
    <w:uiPriority w:val="39"/>
    <w:rsid w:val="00C20D95"/>
    <w:pPr>
      <w:spacing w:line="240" w:lineRule="auto"/>
    </w:pPr>
    <w:tblPr>
      <w:tblStyleRow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85" w:type="dxa"/>
        <w:bottom w:w="85" w:type="dxa"/>
      </w:tblCellMar>
    </w:tblPr>
    <w:tcPr>
      <w:shd w:val="clear" w:color="auto" w:fill="E7E8EB"/>
    </w:tcPr>
    <w:tblStylePr w:type="firstRow">
      <w:rPr>
        <w:b/>
        <w:color w:val="FFFFFF" w:themeColor="background1"/>
      </w:rPr>
      <w:tblPr/>
      <w:tcPr>
        <w:shd w:val="clear" w:color="auto" w:fill="002873" w:themeFill="accent1"/>
      </w:tcPr>
    </w:tblStylePr>
    <w:tblStylePr w:type="band2Horz">
      <w:tblPr/>
      <w:tcPr>
        <w:shd w:val="clear" w:color="auto" w:fill="CBCDD5"/>
      </w:tcPr>
    </w:tblStylePr>
  </w:style>
  <w:style w:type="character" w:customStyle="1" w:styleId="Heading1Char">
    <w:name w:val="Heading 1 Char"/>
    <w:basedOn w:val="DefaultParagraphFont"/>
    <w:link w:val="Heading1"/>
    <w:uiPriority w:val="9"/>
    <w:rsid w:val="00C8132A"/>
    <w:rPr>
      <w:rFonts w:ascii="Museo Sans 700" w:eastAsiaTheme="majorEastAsia" w:hAnsi="Museo Sans 700" w:cstheme="majorBidi"/>
      <w:color w:val="2871AD"/>
      <w:sz w:val="52"/>
      <w:szCs w:val="32"/>
    </w:rPr>
  </w:style>
  <w:style w:type="character" w:customStyle="1" w:styleId="Heading2Char">
    <w:name w:val="Heading 2 Char"/>
    <w:basedOn w:val="DefaultParagraphFont"/>
    <w:link w:val="Heading2"/>
    <w:uiPriority w:val="9"/>
    <w:rsid w:val="00C8132A"/>
    <w:rPr>
      <w:rFonts w:asciiTheme="majorHAnsi" w:eastAsiaTheme="majorEastAsia" w:hAnsiTheme="majorHAnsi" w:cstheme="majorBidi"/>
      <w:color w:val="2871AD"/>
      <w:sz w:val="44"/>
      <w:szCs w:val="26"/>
    </w:rPr>
  </w:style>
  <w:style w:type="character" w:customStyle="1" w:styleId="Heading3Char">
    <w:name w:val="Heading 3 Char"/>
    <w:basedOn w:val="DefaultParagraphFont"/>
    <w:link w:val="Heading3"/>
    <w:uiPriority w:val="9"/>
    <w:semiHidden/>
    <w:rsid w:val="00C8132A"/>
    <w:rPr>
      <w:rFonts w:eastAsiaTheme="majorEastAsia" w:cstheme="majorBidi"/>
      <w:color w:val="2871AD"/>
      <w:sz w:val="32"/>
      <w:szCs w:val="24"/>
    </w:rPr>
  </w:style>
  <w:style w:type="paragraph" w:styleId="ListParagraph">
    <w:name w:val="List Paragraph"/>
    <w:basedOn w:val="Normal"/>
    <w:uiPriority w:val="34"/>
    <w:qFormat/>
    <w:rsid w:val="00C8132A"/>
    <w:pPr>
      <w:ind w:left="720"/>
      <w:contextualSpacing/>
    </w:pPr>
  </w:style>
  <w:style w:type="paragraph" w:styleId="FootnoteText">
    <w:name w:val="footnote text"/>
    <w:basedOn w:val="Normal"/>
    <w:link w:val="FootnoteTextChar"/>
    <w:uiPriority w:val="99"/>
    <w:semiHidden/>
    <w:unhideWhenUsed/>
    <w:rsid w:val="00125C41"/>
    <w:pPr>
      <w:spacing w:line="240" w:lineRule="auto"/>
    </w:pPr>
    <w:rPr>
      <w:sz w:val="20"/>
      <w:szCs w:val="20"/>
    </w:rPr>
  </w:style>
  <w:style w:type="character" w:customStyle="1" w:styleId="FootnoteTextChar">
    <w:name w:val="Footnote Text Char"/>
    <w:basedOn w:val="DefaultParagraphFont"/>
    <w:link w:val="FootnoteText"/>
    <w:uiPriority w:val="99"/>
    <w:semiHidden/>
    <w:rsid w:val="00125C41"/>
    <w:rPr>
      <w:sz w:val="20"/>
      <w:szCs w:val="20"/>
    </w:rPr>
  </w:style>
  <w:style w:type="character" w:styleId="FootnoteReference">
    <w:name w:val="footnote reference"/>
    <w:basedOn w:val="DefaultParagraphFont"/>
    <w:uiPriority w:val="99"/>
    <w:semiHidden/>
    <w:unhideWhenUsed/>
    <w:rsid w:val="00125C41"/>
    <w:rPr>
      <w:vertAlign w:val="superscript"/>
    </w:rPr>
  </w:style>
  <w:style w:type="paragraph" w:styleId="Title">
    <w:name w:val="Title"/>
    <w:basedOn w:val="Normal"/>
    <w:next w:val="Normal"/>
    <w:link w:val="TitleChar"/>
    <w:uiPriority w:val="10"/>
    <w:qFormat/>
    <w:rsid w:val="001624F5"/>
    <w:pPr>
      <w:spacing w:line="240" w:lineRule="auto"/>
      <w:contextualSpacing/>
    </w:pPr>
    <w:rPr>
      <w:rFonts w:asciiTheme="majorHAnsi" w:eastAsiaTheme="majorEastAsia" w:hAnsiTheme="majorHAnsi" w:cstheme="majorBidi"/>
      <w:b/>
      <w:color w:val="002873" w:themeColor="accent1"/>
      <w:spacing w:val="-10"/>
      <w:kern w:val="28"/>
      <w:sz w:val="56"/>
      <w:szCs w:val="56"/>
    </w:rPr>
  </w:style>
  <w:style w:type="character" w:customStyle="1" w:styleId="TitleChar">
    <w:name w:val="Title Char"/>
    <w:basedOn w:val="DefaultParagraphFont"/>
    <w:link w:val="Title"/>
    <w:uiPriority w:val="10"/>
    <w:rsid w:val="001624F5"/>
    <w:rPr>
      <w:rFonts w:asciiTheme="majorHAnsi" w:eastAsiaTheme="majorEastAsia" w:hAnsiTheme="majorHAnsi" w:cstheme="majorBidi"/>
      <w:b/>
      <w:color w:val="002873" w:themeColor="accent1"/>
      <w:spacing w:val="-10"/>
      <w:kern w:val="28"/>
      <w:sz w:val="56"/>
      <w:szCs w:val="56"/>
    </w:rPr>
  </w:style>
  <w:style w:type="paragraph" w:styleId="Subtitle">
    <w:name w:val="Subtitle"/>
    <w:basedOn w:val="Normal"/>
    <w:next w:val="Normal"/>
    <w:link w:val="SubtitleChar"/>
    <w:uiPriority w:val="11"/>
    <w:qFormat/>
    <w:rsid w:val="001624F5"/>
    <w:pPr>
      <w:numPr>
        <w:ilvl w:val="1"/>
      </w:numPr>
      <w:spacing w:after="160"/>
    </w:pPr>
    <w:rPr>
      <w:rFonts w:eastAsiaTheme="minorEastAsia"/>
      <w:color w:val="2980E6" w:themeColor="accent2"/>
      <w:spacing w:val="15"/>
      <w:sz w:val="22"/>
      <w:szCs w:val="22"/>
    </w:rPr>
  </w:style>
  <w:style w:type="character" w:customStyle="1" w:styleId="SubtitleChar">
    <w:name w:val="Subtitle Char"/>
    <w:basedOn w:val="DefaultParagraphFont"/>
    <w:link w:val="Subtitle"/>
    <w:uiPriority w:val="11"/>
    <w:rsid w:val="001624F5"/>
    <w:rPr>
      <w:rFonts w:eastAsiaTheme="minorEastAsia"/>
      <w:color w:val="2980E6" w:themeColor="accent2"/>
      <w:spacing w:val="15"/>
      <w:sz w:val="22"/>
      <w:szCs w:val="22"/>
    </w:rPr>
  </w:style>
  <w:style w:type="character" w:styleId="SubtleEmphasis">
    <w:name w:val="Subtle Emphasis"/>
    <w:basedOn w:val="DefaultParagraphFont"/>
    <w:uiPriority w:val="19"/>
    <w:qFormat/>
    <w:rsid w:val="001624F5"/>
    <w:rPr>
      <w:i/>
      <w:iCs/>
      <w:color w:val="2980E6" w:themeColor="accent2"/>
    </w:rPr>
  </w:style>
  <w:style w:type="character" w:styleId="IntenseEmphasis">
    <w:name w:val="Intense Emphasis"/>
    <w:basedOn w:val="DefaultParagraphFont"/>
    <w:uiPriority w:val="21"/>
    <w:qFormat/>
    <w:rsid w:val="001624F5"/>
    <w:rPr>
      <w:i/>
      <w:iCs/>
      <w:color w:val="3D9D9A" w:themeColor="accent3"/>
    </w:rPr>
  </w:style>
  <w:style w:type="character" w:styleId="Strong">
    <w:name w:val="Strong"/>
    <w:basedOn w:val="DefaultParagraphFont"/>
    <w:uiPriority w:val="22"/>
    <w:qFormat/>
    <w:rsid w:val="001624F5"/>
    <w:rPr>
      <w:b/>
      <w:bCs/>
    </w:rPr>
  </w:style>
  <w:style w:type="character" w:styleId="PlaceholderText">
    <w:name w:val="Placeholder Text"/>
    <w:basedOn w:val="DefaultParagraphFont"/>
    <w:uiPriority w:val="99"/>
    <w:semiHidden/>
    <w:rsid w:val="007339C5"/>
    <w:rPr>
      <w:color w:val="808080"/>
    </w:rPr>
  </w:style>
  <w:style w:type="character" w:customStyle="1" w:styleId="Heading4Char">
    <w:name w:val="Heading 4 Char"/>
    <w:basedOn w:val="DefaultParagraphFont"/>
    <w:link w:val="Heading4"/>
    <w:uiPriority w:val="9"/>
    <w:semiHidden/>
    <w:rsid w:val="00B92718"/>
    <w:rPr>
      <w:rFonts w:asciiTheme="majorHAnsi" w:eastAsiaTheme="majorEastAsia" w:hAnsiTheme="majorHAnsi" w:cstheme="majorBidi"/>
      <w:i/>
      <w:iCs/>
      <w:color w:val="001D56" w:themeColor="accent1" w:themeShade="BF"/>
      <w:sz w:val="28"/>
    </w:rPr>
  </w:style>
  <w:style w:type="character" w:customStyle="1" w:styleId="Heading5Char">
    <w:name w:val="Heading 5 Char"/>
    <w:basedOn w:val="DefaultParagraphFont"/>
    <w:link w:val="Heading5"/>
    <w:uiPriority w:val="9"/>
    <w:semiHidden/>
    <w:rsid w:val="00B92718"/>
    <w:rPr>
      <w:rFonts w:asciiTheme="majorHAnsi" w:eastAsiaTheme="majorEastAsia" w:hAnsiTheme="majorHAnsi" w:cstheme="majorBidi"/>
      <w:color w:val="001D56" w:themeColor="accent1" w:themeShade="BF"/>
    </w:rPr>
  </w:style>
  <w:style w:type="character" w:customStyle="1" w:styleId="Heading6Char">
    <w:name w:val="Heading 6 Char"/>
    <w:basedOn w:val="DefaultParagraphFont"/>
    <w:link w:val="Heading6"/>
    <w:uiPriority w:val="9"/>
    <w:semiHidden/>
    <w:rsid w:val="00B92718"/>
    <w:rPr>
      <w:rFonts w:asciiTheme="majorHAnsi" w:eastAsiaTheme="majorEastAsia" w:hAnsiTheme="majorHAnsi" w:cstheme="majorBidi"/>
      <w:color w:val="001339" w:themeColor="accent1" w:themeShade="7F"/>
    </w:rPr>
  </w:style>
  <w:style w:type="character" w:customStyle="1" w:styleId="Heading7Char">
    <w:name w:val="Heading 7 Char"/>
    <w:basedOn w:val="DefaultParagraphFont"/>
    <w:link w:val="Heading7"/>
    <w:uiPriority w:val="9"/>
    <w:semiHidden/>
    <w:rsid w:val="00B92718"/>
    <w:rPr>
      <w:rFonts w:asciiTheme="majorHAnsi" w:eastAsiaTheme="majorEastAsia" w:hAnsiTheme="majorHAnsi" w:cstheme="majorBidi"/>
      <w:i/>
      <w:iCs/>
      <w:color w:val="001339" w:themeColor="accent1" w:themeShade="7F"/>
    </w:rPr>
  </w:style>
  <w:style w:type="character" w:customStyle="1" w:styleId="Heading8Char">
    <w:name w:val="Heading 8 Char"/>
    <w:basedOn w:val="DefaultParagraphFont"/>
    <w:link w:val="Heading8"/>
    <w:uiPriority w:val="9"/>
    <w:semiHidden/>
    <w:rsid w:val="00B92718"/>
    <w:rPr>
      <w:rFonts w:asciiTheme="majorHAnsi" w:eastAsiaTheme="majorEastAsia" w:hAnsiTheme="majorHAnsi" w:cstheme="majorBidi"/>
      <w:color w:val="003CAF" w:themeColor="text1" w:themeTint="D8"/>
      <w:szCs w:val="21"/>
    </w:rPr>
  </w:style>
  <w:style w:type="character" w:customStyle="1" w:styleId="Heading9Char">
    <w:name w:val="Heading 9 Char"/>
    <w:basedOn w:val="DefaultParagraphFont"/>
    <w:link w:val="Heading9"/>
    <w:uiPriority w:val="9"/>
    <w:semiHidden/>
    <w:rsid w:val="00D66FEB"/>
    <w:rPr>
      <w:rFonts w:asciiTheme="majorHAnsi" w:eastAsiaTheme="majorEastAsia" w:hAnsiTheme="majorHAnsi" w:cstheme="majorBidi"/>
      <w:i/>
      <w:iCs/>
      <w:color w:val="003CAF" w:themeColor="text1" w:themeTint="D8"/>
      <w:szCs w:val="21"/>
    </w:rPr>
  </w:style>
  <w:style w:type="character" w:styleId="Hyperlink">
    <w:name w:val="Hyperlink"/>
    <w:basedOn w:val="DefaultParagraphFont"/>
    <w:uiPriority w:val="99"/>
    <w:unhideWhenUsed/>
    <w:rsid w:val="004901C8"/>
    <w:rPr>
      <w:color w:val="2871AD" w:themeColor="hyperlink"/>
      <w:u w:val="single"/>
    </w:rPr>
  </w:style>
  <w:style w:type="character" w:customStyle="1" w:styleId="normalchar">
    <w:name w:val="normal__char"/>
    <w:basedOn w:val="DefaultParagraphFont"/>
    <w:rsid w:val="004901C8"/>
  </w:style>
  <w:style w:type="paragraph" w:customStyle="1" w:styleId="Normal1">
    <w:name w:val="Normal1"/>
    <w:basedOn w:val="Normal"/>
    <w:rsid w:val="004901C8"/>
    <w:pPr>
      <w:spacing w:before="100" w:beforeAutospacing="1" w:after="100" w:afterAutospacing="1" w:line="240" w:lineRule="auto"/>
    </w:pPr>
    <w:rPr>
      <w:rFonts w:ascii="Times New Roman" w:hAnsi="Times New Roman" w:cs="Times New Roman"/>
      <w:lang w:val="en-US"/>
    </w:rPr>
  </w:style>
  <w:style w:type="character" w:customStyle="1" w:styleId="aqjchar">
    <w:name w:val="aqj__char"/>
    <w:basedOn w:val="DefaultParagraphFont"/>
    <w:rsid w:val="004901C8"/>
  </w:style>
  <w:style w:type="paragraph" w:styleId="BalloonText">
    <w:name w:val="Balloon Text"/>
    <w:basedOn w:val="Normal"/>
    <w:link w:val="BalloonTextChar"/>
    <w:uiPriority w:val="99"/>
    <w:semiHidden/>
    <w:unhideWhenUsed/>
    <w:rsid w:val="00F2535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5356"/>
    <w:rPr>
      <w:rFonts w:ascii="Segoe UI" w:hAnsi="Segoe UI" w:cs="Segoe UI"/>
      <w:sz w:val="18"/>
      <w:szCs w:val="18"/>
    </w:rPr>
  </w:style>
  <w:style w:type="character" w:styleId="CommentReference">
    <w:name w:val="annotation reference"/>
    <w:basedOn w:val="DefaultParagraphFont"/>
    <w:uiPriority w:val="99"/>
    <w:semiHidden/>
    <w:unhideWhenUsed/>
    <w:rsid w:val="0067624C"/>
    <w:rPr>
      <w:sz w:val="16"/>
      <w:szCs w:val="16"/>
    </w:rPr>
  </w:style>
  <w:style w:type="paragraph" w:styleId="CommentText">
    <w:name w:val="annotation text"/>
    <w:basedOn w:val="Normal"/>
    <w:link w:val="CommentTextChar"/>
    <w:uiPriority w:val="99"/>
    <w:semiHidden/>
    <w:unhideWhenUsed/>
    <w:rsid w:val="0067624C"/>
    <w:pPr>
      <w:spacing w:line="240" w:lineRule="auto"/>
    </w:pPr>
    <w:rPr>
      <w:sz w:val="20"/>
      <w:szCs w:val="20"/>
    </w:rPr>
  </w:style>
  <w:style w:type="character" w:customStyle="1" w:styleId="CommentTextChar">
    <w:name w:val="Comment Text Char"/>
    <w:basedOn w:val="DefaultParagraphFont"/>
    <w:link w:val="CommentText"/>
    <w:uiPriority w:val="99"/>
    <w:semiHidden/>
    <w:rsid w:val="0067624C"/>
    <w:rPr>
      <w:sz w:val="20"/>
      <w:szCs w:val="20"/>
    </w:rPr>
  </w:style>
  <w:style w:type="paragraph" w:styleId="CommentSubject">
    <w:name w:val="annotation subject"/>
    <w:basedOn w:val="CommentText"/>
    <w:next w:val="CommentText"/>
    <w:link w:val="CommentSubjectChar"/>
    <w:uiPriority w:val="99"/>
    <w:semiHidden/>
    <w:unhideWhenUsed/>
    <w:rsid w:val="0067624C"/>
    <w:rPr>
      <w:b/>
      <w:bCs/>
    </w:rPr>
  </w:style>
  <w:style w:type="character" w:customStyle="1" w:styleId="CommentSubjectChar">
    <w:name w:val="Comment Subject Char"/>
    <w:basedOn w:val="CommentTextChar"/>
    <w:link w:val="CommentSubject"/>
    <w:uiPriority w:val="99"/>
    <w:semiHidden/>
    <w:rsid w:val="0067624C"/>
    <w:rPr>
      <w:b/>
      <w:bCs/>
      <w:sz w:val="20"/>
      <w:szCs w:val="20"/>
    </w:rPr>
  </w:style>
  <w:style w:type="character" w:styleId="FollowedHyperlink">
    <w:name w:val="FollowedHyperlink"/>
    <w:basedOn w:val="DefaultParagraphFont"/>
    <w:uiPriority w:val="99"/>
    <w:semiHidden/>
    <w:unhideWhenUsed/>
    <w:rsid w:val="00E135B2"/>
    <w:rPr>
      <w:color w:val="954F72" w:themeColor="followedHyperlink"/>
      <w:u w:val="single"/>
    </w:rPr>
  </w:style>
  <w:style w:type="character" w:styleId="UnresolvedMention">
    <w:name w:val="Unresolved Mention"/>
    <w:basedOn w:val="DefaultParagraphFont"/>
    <w:uiPriority w:val="99"/>
    <w:semiHidden/>
    <w:unhideWhenUsed/>
    <w:rsid w:val="008049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9006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sm.nl/research/departments/technology-and-operations-management/" TargetMode="External"/><Relationship Id="rId13" Type="http://schemas.openxmlformats.org/officeDocument/2006/relationships/header" Target="header1.xml"/><Relationship Id="rId18" Type="http://schemas.openxmlformats.org/officeDocument/2006/relationships/hyperlink" Target="mailto:q.kong@rsm.nl" TargetMode="External"/><Relationship Id="rId3" Type="http://schemas.openxmlformats.org/officeDocument/2006/relationships/styles" Target="styles.xml"/><Relationship Id="rId21" Type="http://schemas.openxmlformats.org/officeDocument/2006/relationships/hyperlink" Target="https://www.rsm.nl/research/departments/technology-and-operations-management/supply-chain/" TargetMode="External"/><Relationship Id="rId7" Type="http://schemas.openxmlformats.org/officeDocument/2006/relationships/endnotes" Target="endnotes.xml"/><Relationship Id="rId12" Type="http://schemas.openxmlformats.org/officeDocument/2006/relationships/hyperlink" Target="https://www.rsm.nl/about-rsm/vacancies/tenure-track-assistant-professor-in-supply-chain-management/" TargetMode="External"/><Relationship Id="rId17" Type="http://schemas.openxmlformats.org/officeDocument/2006/relationships/hyperlink" Target="mailto:eraaij@rsm.n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www.erim.n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ur.nl/en/workin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https://www.expatinfodesk.com/expat-guide/deciding-on-the-right-country/top-expatriate-destinations/netherlands/" TargetMode="External"/><Relationship Id="rId10" Type="http://schemas.openxmlformats.org/officeDocument/2006/relationships/hyperlink" Target="https://www.topuniversities.com/university-rankings/business-masters-rankings/supply-chain-management/2021" TargetMode="External"/><Relationship Id="rId19" Type="http://schemas.openxmlformats.org/officeDocument/2006/relationships/hyperlink" Target="http://www.rsm.nl" TargetMode="External"/><Relationship Id="rId4" Type="http://schemas.openxmlformats.org/officeDocument/2006/relationships/settings" Target="settings.xml"/><Relationship Id="rId9" Type="http://schemas.openxmlformats.org/officeDocument/2006/relationships/hyperlink" Target="https://www.erim.eur.nl/" TargetMode="External"/><Relationship Id="rId14" Type="http://schemas.openxmlformats.org/officeDocument/2006/relationships/footer" Target="footer1.xml"/><Relationship Id="rId22" Type="http://schemas.openxmlformats.org/officeDocument/2006/relationships/hyperlink" Target="http://www.rotterdam.nl/english/"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RSM">
      <a:dk1>
        <a:srgbClr val="002873"/>
      </a:dk1>
      <a:lt1>
        <a:srgbClr val="FFFFFF"/>
      </a:lt1>
      <a:dk2>
        <a:srgbClr val="002873"/>
      </a:dk2>
      <a:lt2>
        <a:srgbClr val="FFFFFF"/>
      </a:lt2>
      <a:accent1>
        <a:srgbClr val="002873"/>
      </a:accent1>
      <a:accent2>
        <a:srgbClr val="2980E6"/>
      </a:accent2>
      <a:accent3>
        <a:srgbClr val="3D9D9A"/>
      </a:accent3>
      <a:accent4>
        <a:srgbClr val="B8C3C3"/>
      </a:accent4>
      <a:accent5>
        <a:srgbClr val="6C7373"/>
      </a:accent5>
      <a:accent6>
        <a:srgbClr val="454545"/>
      </a:accent6>
      <a:hlink>
        <a:srgbClr val="2871AD"/>
      </a:hlink>
      <a:folHlink>
        <a:srgbClr val="954F72"/>
      </a:folHlink>
    </a:clrScheme>
    <a:fontScheme name="RSM">
      <a:majorFont>
        <a:latin typeface="Museo Sans 500"/>
        <a:ea typeface=""/>
        <a:cs typeface=""/>
      </a:majorFont>
      <a:minorFont>
        <a:latin typeface="Museo Sans 300"/>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2319B2-49C5-4AFC-A794-84ABFE204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2</Pages>
  <Words>1088</Words>
  <Characters>6206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Pieter van den Berg</dc:creator>
  <cp:keywords/>
  <dc:description/>
  <cp:lastModifiedBy>Finn Wynstra</cp:lastModifiedBy>
  <cp:revision>12</cp:revision>
  <cp:lastPrinted>2019-05-10T11:12:00Z</cp:lastPrinted>
  <dcterms:created xsi:type="dcterms:W3CDTF">2020-11-17T15:01:00Z</dcterms:created>
  <dcterms:modified xsi:type="dcterms:W3CDTF">2020-11-17T15:48:00Z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jabloonVersieDatum">
    <vt:lpwstr>08-03-2019</vt:lpwstr>
  </property>
</Properties>
</file>