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6478C4A3">
            <wp:extent cx="6400800" cy="1506220"/>
            <wp:effectExtent l="0" t="0" r="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005073D2" w:rsidR="004139C9" w:rsidRPr="00FE742B" w:rsidRDefault="004139C9">
      <w:pPr>
        <w:rPr>
          <w:i/>
          <w:iCs/>
        </w:rPr>
      </w:pPr>
      <w:r w:rsidRPr="00FE742B">
        <w:rPr>
          <w:i/>
          <w:iCs/>
        </w:rPr>
        <w:t xml:space="preserve">Weekly News Update: </w:t>
      </w:r>
      <w:r w:rsidR="00D34F87">
        <w:rPr>
          <w:i/>
          <w:iCs/>
        </w:rPr>
        <w:t>4</w:t>
      </w:r>
      <w:r w:rsidRPr="00FE742B">
        <w:rPr>
          <w:i/>
          <w:iCs/>
        </w:rPr>
        <w:t>/</w:t>
      </w:r>
      <w:r w:rsidR="00A927D6">
        <w:rPr>
          <w:i/>
          <w:iCs/>
        </w:rPr>
        <w:t>3</w:t>
      </w:r>
      <w:r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04B74A6E" w:rsidR="00A927D6" w:rsidRPr="00A927D6" w:rsidRDefault="00B97505" w:rsidP="00A927D6">
      <w:pPr>
        <w:rPr>
          <w:sz w:val="21"/>
          <w:szCs w:val="21"/>
        </w:rPr>
      </w:pPr>
      <w:r>
        <w:rPr>
          <w:sz w:val="21"/>
          <w:szCs w:val="21"/>
        </w:rPr>
        <w:t xml:space="preserve">A great last few weeks with members in the media. INFORMS saw </w:t>
      </w:r>
      <w:r w:rsidR="009103BB">
        <w:rPr>
          <w:sz w:val="21"/>
          <w:szCs w:val="21"/>
        </w:rPr>
        <w:t>members in top tier media as well as local press. Workplace expert Anita Williams Woolley was featured in Business Insider while Rob Handfield, a supply chain expert, was interviewed for an article in The Wall Street Journal. March Madness analytics proved to be a hot topic with the press garnering a lot of interviews. Sheldon Jacobson was featured in the Associated Press while Laura Albert was on Channel 3000.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73A" w14:paraId="4FDBDED7" w14:textId="77777777" w:rsidTr="00BE1CC1">
        <w:tc>
          <w:tcPr>
            <w:tcW w:w="5035" w:type="dxa"/>
          </w:tcPr>
          <w:p w14:paraId="2D6ACD7D" w14:textId="77777777" w:rsidR="00BE1CC1" w:rsidRPr="00BE1CC1" w:rsidRDefault="00BE1CC1" w:rsidP="00BE1CC1">
            <w:pPr>
              <w:rPr>
                <w:rFonts w:eastAsia="Times New Roman" w:cstheme="minorHAnsi"/>
                <w:sz w:val="21"/>
                <w:szCs w:val="21"/>
              </w:rPr>
            </w:pPr>
            <w:r w:rsidRPr="00BE1CC1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042EB7C2" wp14:editId="0F4C36C4">
                  <wp:extent cx="1019397" cy="318052"/>
                  <wp:effectExtent l="0" t="0" r="0" b="0"/>
                  <wp:docPr id="14" name="Picture 1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32" cy="32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5A0448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8" w:history="1">
              <w:r w:rsidRPr="00BE1CC1">
                <w:rPr>
                  <w:rStyle w:val="Hyperlink"/>
                  <w:rFonts w:cstheme="minorHAnsi"/>
                  <w:sz w:val="21"/>
                  <w:szCs w:val="21"/>
                </w:rPr>
                <w:t>Mark Zuckerberg is leaning into Meta's 'year of efficiency' the wrong way, and multiple rounds of layoffs will be damaging</w:t>
              </w:r>
            </w:hyperlink>
          </w:p>
          <w:p w14:paraId="19633020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March 18, 2023</w:t>
            </w:r>
          </w:p>
          <w:p w14:paraId="0D39F9BE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Member: Anita Williams Woolley</w:t>
            </w:r>
          </w:p>
          <w:p w14:paraId="44EF57D3" w14:textId="2124083A" w:rsidR="00A927D6" w:rsidRPr="00BE1CC1" w:rsidRDefault="00A927D6" w:rsidP="00BE1CC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4299BBC7" w14:textId="77777777" w:rsidR="00BE1CC1" w:rsidRPr="00BE1CC1" w:rsidRDefault="00BE1CC1" w:rsidP="00BE1CC1">
            <w:pPr>
              <w:rPr>
                <w:rFonts w:eastAsia="Times New Roman" w:cstheme="minorHAnsi"/>
                <w:sz w:val="21"/>
                <w:szCs w:val="21"/>
              </w:rPr>
            </w:pPr>
            <w:r w:rsidRPr="00BE1CC1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5D5804AF" wp14:editId="14B8870B">
                  <wp:extent cx="357809" cy="363314"/>
                  <wp:effectExtent l="0" t="0" r="0" b="508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07" cy="36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59BA9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10" w:history="1">
              <w:r w:rsidRPr="00BE1CC1">
                <w:rPr>
                  <w:rStyle w:val="Hyperlink"/>
                  <w:rFonts w:cstheme="minorHAnsi"/>
                  <w:sz w:val="21"/>
                  <w:szCs w:val="21"/>
                </w:rPr>
                <w:t>Analytics expert says portal hurting some major programs</w:t>
              </w:r>
            </w:hyperlink>
          </w:p>
          <w:p w14:paraId="1DF1581F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March 17, 2023</w:t>
            </w:r>
          </w:p>
          <w:p w14:paraId="4ECE59CE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Member: Sheldon Jacobson</w:t>
            </w:r>
          </w:p>
          <w:p w14:paraId="2D0910F2" w14:textId="617700AD" w:rsidR="00BE1CC1" w:rsidRPr="00BE1CC1" w:rsidRDefault="00BE1CC1" w:rsidP="00BE1CC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9073A" w14:paraId="28F85005" w14:textId="77777777" w:rsidTr="00BE1CC1">
        <w:tc>
          <w:tcPr>
            <w:tcW w:w="5035" w:type="dxa"/>
          </w:tcPr>
          <w:p w14:paraId="31464D65" w14:textId="77777777" w:rsidR="00A927D6" w:rsidRPr="00BE1CC1" w:rsidRDefault="00BE1CC1" w:rsidP="00BE1CC1">
            <w:pPr>
              <w:rPr>
                <w:rFonts w:eastAsia="Times New Roman" w:cstheme="minorHAnsi"/>
                <w:sz w:val="21"/>
                <w:szCs w:val="21"/>
              </w:rPr>
            </w:pPr>
            <w:r w:rsidRPr="00BE1CC1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9660FA6" wp14:editId="6B731FA7">
                  <wp:extent cx="1200647" cy="282505"/>
                  <wp:effectExtent l="0" t="0" r="0" b="0"/>
                  <wp:docPr id="15" name="Picture 15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Text,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17" cy="29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59E6E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12" w:history="1">
              <w:r w:rsidRPr="00BE1CC1">
                <w:rPr>
                  <w:rStyle w:val="Hyperlink"/>
                  <w:rFonts w:cstheme="minorHAnsi"/>
                  <w:sz w:val="21"/>
                  <w:szCs w:val="21"/>
                </w:rPr>
                <w:t>WATCH: Advice for filling out your NCAA bracket</w:t>
              </w:r>
            </w:hyperlink>
          </w:p>
          <w:p w14:paraId="42EBCDB5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March 15, 2023</w:t>
            </w:r>
          </w:p>
          <w:p w14:paraId="6B3F7A62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Member: Laura Albert</w:t>
            </w:r>
          </w:p>
          <w:p w14:paraId="4100D085" w14:textId="7E983C17" w:rsidR="00BE1CC1" w:rsidRPr="00BE1CC1" w:rsidRDefault="00BE1CC1" w:rsidP="00BE1CC1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3D78C4C2" w14:textId="13654F6E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30A4D94C" wp14:editId="3F310423">
                  <wp:extent cx="2624667" cy="295761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503" cy="31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BE1CC1">
                <w:rPr>
                  <w:rStyle w:val="Hyperlink"/>
                  <w:rFonts w:cstheme="minorHAnsi"/>
                  <w:sz w:val="21"/>
                  <w:szCs w:val="21"/>
                </w:rPr>
                <w:t>Supplier, Buyer Relations Are Shifting Again as Pandemic Strains Ease</w:t>
              </w:r>
            </w:hyperlink>
          </w:p>
          <w:p w14:paraId="5D2109C3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March 15, 2023</w:t>
            </w:r>
          </w:p>
          <w:p w14:paraId="57805C06" w14:textId="77777777" w:rsidR="00BE1CC1" w:rsidRPr="00BE1CC1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BE1CC1">
              <w:rPr>
                <w:rFonts w:cstheme="minorHAnsi"/>
                <w:sz w:val="21"/>
                <w:szCs w:val="21"/>
              </w:rPr>
              <w:t>Member: Rob Handfield</w:t>
            </w:r>
          </w:p>
          <w:p w14:paraId="574C662A" w14:textId="5749E617" w:rsidR="0009073A" w:rsidRPr="00BE1CC1" w:rsidRDefault="0009073A" w:rsidP="00755D5B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5A7ED21D" w14:textId="307DBC6C" w:rsidR="00094E6C" w:rsidRDefault="00094E6C" w:rsidP="00FC74A1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62B23B85" w14:textId="77777777" w:rsidR="0076389A" w:rsidRPr="00FC74A1" w:rsidRDefault="0076389A" w:rsidP="00FC74A1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E1CC1" w14:paraId="395915EC" w14:textId="77777777" w:rsidTr="00F62214">
        <w:tc>
          <w:tcPr>
            <w:tcW w:w="5035" w:type="dxa"/>
          </w:tcPr>
          <w:p w14:paraId="0F80E613" w14:textId="77777777" w:rsidR="00BE1CC1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4249434" wp14:editId="2A564657">
                  <wp:extent cx="933995" cy="310101"/>
                  <wp:effectExtent l="0" t="0" r="0" b="0"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text, clip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047" cy="32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447AD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16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Sheldon H. Jacobson: Why has this year’s men’s basketball tournament been so mad?</w:t>
              </w:r>
            </w:hyperlink>
          </w:p>
          <w:p w14:paraId="223E8972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31, 2023</w:t>
            </w:r>
          </w:p>
          <w:p w14:paraId="542BACD6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Sheldon Jacobson</w:t>
            </w:r>
          </w:p>
          <w:p w14:paraId="15D03B87" w14:textId="57FC922E" w:rsidR="00D004F5" w:rsidRP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7AE7C728" w14:textId="77777777" w:rsidR="00BE1CC1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096265A" wp14:editId="5B4A1B51">
                  <wp:extent cx="962108" cy="323096"/>
                  <wp:effectExtent l="0" t="0" r="3175" b="0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Logo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44" cy="32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32709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18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 xml:space="preserve">GPT-4 draws more heat as AI advocates file FTC complaint against </w:t>
              </w:r>
              <w:proofErr w:type="spellStart"/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OpenAI</w:t>
              </w:r>
              <w:proofErr w:type="spellEnd"/>
            </w:hyperlink>
          </w:p>
          <w:p w14:paraId="5D8D51AC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30, 2023</w:t>
            </w:r>
          </w:p>
          <w:p w14:paraId="11830CF4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 xml:space="preserve">Member: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Ramayya</w:t>
            </w:r>
            <w:proofErr w:type="spellEnd"/>
            <w:r w:rsidRPr="00D004F5">
              <w:rPr>
                <w:rFonts w:cstheme="minorHAnsi"/>
                <w:sz w:val="21"/>
                <w:szCs w:val="21"/>
              </w:rPr>
              <w:t xml:space="preserve"> Krishnan</w:t>
            </w:r>
          </w:p>
          <w:p w14:paraId="70885606" w14:textId="7E6B7155" w:rsidR="00D004F5" w:rsidRP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01048ADE" w14:textId="77777777" w:rsidTr="00F62214">
        <w:tc>
          <w:tcPr>
            <w:tcW w:w="5035" w:type="dxa"/>
          </w:tcPr>
          <w:p w14:paraId="6B50CDD9" w14:textId="77777777" w:rsidR="00BE1CC1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08E2F051" wp14:editId="052A0495">
                  <wp:extent cx="873197" cy="318052"/>
                  <wp:effectExtent l="0" t="0" r="3175" b="0"/>
                  <wp:docPr id="43" name="Picture 43" descr="A red and white sig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red and white sign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13" cy="3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231D0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20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Could AI help find trends in mass shootings?</w:t>
              </w:r>
            </w:hyperlink>
          </w:p>
          <w:p w14:paraId="46CDAB4A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30, 2023</w:t>
            </w:r>
          </w:p>
          <w:p w14:paraId="5B310E99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Sheldon Jacobson</w:t>
            </w:r>
          </w:p>
          <w:p w14:paraId="45058FD0" w14:textId="638B1FD3" w:rsidR="00D004F5" w:rsidRP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E8521A0" w14:textId="77777777" w:rsidR="00BE1CC1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C1373AE" wp14:editId="51499EFF">
                  <wp:extent cx="1828800" cy="335902"/>
                  <wp:effectExtent l="0" t="0" r="0" b="0"/>
                  <wp:docPr id="44" name="Picture 4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lipar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135" cy="34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05202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22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Global Supply Chains in a Post-Pandemic World</w:t>
              </w:r>
            </w:hyperlink>
          </w:p>
          <w:p w14:paraId="6976F5E2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28, 2023</w:t>
            </w:r>
          </w:p>
          <w:p w14:paraId="13C3D32B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 xml:space="preserve">Member: David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Simchi</w:t>
            </w:r>
            <w:proofErr w:type="spellEnd"/>
            <w:r w:rsidRPr="00D004F5">
              <w:rPr>
                <w:rFonts w:cstheme="minorHAnsi"/>
                <w:sz w:val="21"/>
                <w:szCs w:val="21"/>
              </w:rPr>
              <w:t>-Levi</w:t>
            </w:r>
          </w:p>
          <w:p w14:paraId="016B00A6" w14:textId="653ADEE0" w:rsidR="00D004F5" w:rsidRP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449D0EC9" w14:textId="77777777" w:rsidTr="00F62214">
        <w:tc>
          <w:tcPr>
            <w:tcW w:w="5035" w:type="dxa"/>
          </w:tcPr>
          <w:p w14:paraId="6EC298D5" w14:textId="77777777" w:rsidR="00BE1CC1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 wp14:anchorId="45FCA15F" wp14:editId="07C79DD8">
                  <wp:extent cx="1455298" cy="312821"/>
                  <wp:effectExtent l="0" t="0" r="0" b="5080"/>
                  <wp:docPr id="45" name="Picture 4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text, clipar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18" cy="3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992BAB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24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Sheldon Jacobson: Would a JetBlue and Spirit merger be all that bad for travelers?</w:t>
              </w:r>
            </w:hyperlink>
          </w:p>
          <w:p w14:paraId="2F2CF0BA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27, 2023</w:t>
            </w:r>
          </w:p>
          <w:p w14:paraId="6A1BCC7C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Sheldon Jacobson</w:t>
            </w:r>
          </w:p>
          <w:p w14:paraId="56152332" w14:textId="611B48BE" w:rsidR="00D004F5" w:rsidRP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6A909488" w14:textId="77777777" w:rsidR="00BE1CC1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CC94553" wp14:editId="107567E2">
                  <wp:extent cx="1320364" cy="296779"/>
                  <wp:effectExtent l="0" t="0" r="635" b="0"/>
                  <wp:docPr id="46" name="Picture 4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74" cy="30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F17656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26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 xml:space="preserve">That selfie you posted on </w:t>
              </w:r>
              <w:proofErr w:type="gramStart"/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Instagram?</w:t>
              </w:r>
              <w:proofErr w:type="gramEnd"/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 xml:space="preserve"> Companies are using it in unethical ways | Opinion</w:t>
              </w:r>
            </w:hyperlink>
          </w:p>
          <w:p w14:paraId="25558248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27, 2023</w:t>
            </w:r>
          </w:p>
          <w:p w14:paraId="5C73D11B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Cynthia Rudin</w:t>
            </w:r>
          </w:p>
          <w:p w14:paraId="03F40CD6" w14:textId="762E5570" w:rsidR="00D004F5" w:rsidRP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1E834156" w14:textId="77777777" w:rsidTr="00F62214">
        <w:tc>
          <w:tcPr>
            <w:tcW w:w="5035" w:type="dxa"/>
          </w:tcPr>
          <w:p w14:paraId="6A119EAB" w14:textId="77777777" w:rsidR="00BE1CC1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5A9C21A" wp14:editId="4C883311">
                  <wp:extent cx="336885" cy="373165"/>
                  <wp:effectExtent l="0" t="0" r="0" b="0"/>
                  <wp:docPr id="47" name="Picture 4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Logo, company nam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474" cy="37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2D8B7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28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MIT Sloan School of Management researchers help redesign national lung transplant allocation system using data analytics</w:t>
              </w:r>
            </w:hyperlink>
          </w:p>
          <w:p w14:paraId="2C00DDB7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28, 2023</w:t>
            </w:r>
          </w:p>
          <w:p w14:paraId="38468B6D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Dimitris Bertsimas</w:t>
            </w:r>
          </w:p>
          <w:p w14:paraId="5D88E61D" w14:textId="53046132" w:rsidR="00D004F5" w:rsidRP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2BE0D527" w14:textId="77777777" w:rsidR="00BE1CC1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EE544C8" wp14:editId="4C8C9F39">
                  <wp:extent cx="990943" cy="368968"/>
                  <wp:effectExtent l="0" t="0" r="0" b="0"/>
                  <wp:docPr id="48" name="Picture 4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text, clipar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02" cy="37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9EAC7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30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We Asked, You Answered: Women Leaders You Admire</w:t>
              </w:r>
            </w:hyperlink>
          </w:p>
          <w:p w14:paraId="1BE08A65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23, 2023</w:t>
            </w:r>
          </w:p>
          <w:p w14:paraId="1029FDB7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 xml:space="preserve">Member: Elena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Gerstmann</w:t>
            </w:r>
            <w:proofErr w:type="spellEnd"/>
          </w:p>
          <w:p w14:paraId="67F0DE0B" w14:textId="2D0B76FF" w:rsidR="00D004F5" w:rsidRP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D004F5" w14:paraId="6301F859" w14:textId="77777777" w:rsidTr="00F62214">
        <w:tc>
          <w:tcPr>
            <w:tcW w:w="5035" w:type="dxa"/>
          </w:tcPr>
          <w:p w14:paraId="3B971078" w14:textId="77777777" w:rsid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2C3F9FF7" wp14:editId="1FE89FBF">
                  <wp:extent cx="978157" cy="328863"/>
                  <wp:effectExtent l="0" t="0" r="0" b="1905"/>
                  <wp:docPr id="49" name="Picture 4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Logo, company name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61" cy="337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FA2BD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32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Home health among fastest growing healthcare segments in January, report finds</w:t>
              </w:r>
            </w:hyperlink>
          </w:p>
          <w:p w14:paraId="48F2E9A7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23, 2023</w:t>
            </w:r>
          </w:p>
          <w:p w14:paraId="0721AF49" w14:textId="77777777" w:rsid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George Miller</w:t>
            </w:r>
          </w:p>
          <w:p w14:paraId="2F0CCBBC" w14:textId="68545A86" w:rsidR="00D004F5" w:rsidRPr="00D004F5" w:rsidRDefault="00D004F5" w:rsidP="00D004F5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48431600" w14:textId="77777777" w:rsid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36DF0D8E" wp14:editId="2617C55F">
                  <wp:extent cx="481263" cy="363217"/>
                  <wp:effectExtent l="0" t="0" r="1905" b="5715"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con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40" cy="36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05950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hyperlink r:id="rId34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 xml:space="preserve">What you need to know about the buzzy technology called </w:t>
              </w:r>
              <w:proofErr w:type="spellStart"/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ChatGPT</w:t>
              </w:r>
              <w:proofErr w:type="spellEnd"/>
            </w:hyperlink>
          </w:p>
          <w:p w14:paraId="388F1E1E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23, 2023</w:t>
            </w:r>
          </w:p>
          <w:p w14:paraId="65832662" w14:textId="77777777" w:rsidR="00D004F5" w:rsidRPr="00D004F5" w:rsidRDefault="00D004F5" w:rsidP="00D004F5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 xml:space="preserve">Member: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Tinglong</w:t>
            </w:r>
            <w:proofErr w:type="spellEnd"/>
            <w:r w:rsidRPr="00D004F5">
              <w:rPr>
                <w:rFonts w:cstheme="minorHAnsi"/>
                <w:sz w:val="21"/>
                <w:szCs w:val="21"/>
              </w:rPr>
              <w:t xml:space="preserve"> Dai</w:t>
            </w:r>
          </w:p>
          <w:p w14:paraId="18F0A54B" w14:textId="3C5C9EC1" w:rsidR="00D004F5" w:rsidRPr="00D004F5" w:rsidRDefault="00D004F5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D004F5" w14:paraId="353EB705" w14:textId="77777777" w:rsidTr="00F62214">
        <w:tc>
          <w:tcPr>
            <w:tcW w:w="5035" w:type="dxa"/>
          </w:tcPr>
          <w:p w14:paraId="296E7EB8" w14:textId="77777777" w:rsid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7195C541" wp14:editId="19BD3066">
                  <wp:extent cx="553453" cy="314122"/>
                  <wp:effectExtent l="0" t="0" r="5715" b="3810"/>
                  <wp:docPr id="51" name="Picture 5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Logo, company name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80" cy="3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2505F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hyperlink r:id="rId36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Knight-Swift, U.S. Xpress deal likely passes Go, 'near zero chance' it is a monopoly</w:t>
              </w:r>
            </w:hyperlink>
          </w:p>
          <w:p w14:paraId="4552582E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22, 2023</w:t>
            </w:r>
          </w:p>
          <w:p w14:paraId="030DA65F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Tim Kraft</w:t>
            </w:r>
          </w:p>
          <w:p w14:paraId="5910C973" w14:textId="31F54540" w:rsidR="00D004F5" w:rsidRPr="00D004F5" w:rsidRDefault="00D004F5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BD23166" w14:textId="77777777" w:rsidR="00D004F5" w:rsidRDefault="00F62214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4C1C0A2F" wp14:editId="6ABF78E6">
                  <wp:extent cx="357505" cy="307755"/>
                  <wp:effectExtent l="0" t="0" r="0" b="0"/>
                  <wp:docPr id="52" name="Picture 5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Icon&#10;&#10;Description automatically generated with medium confidence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76" cy="31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98EAD7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hyperlink r:id="rId38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An experiment at a CPA firm revealed how much training through play achieves results</w:t>
              </w:r>
            </w:hyperlink>
          </w:p>
          <w:p w14:paraId="65762733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21, 2023</w:t>
            </w:r>
          </w:p>
          <w:p w14:paraId="00CABB5A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Ryan Buell</w:t>
            </w:r>
          </w:p>
          <w:p w14:paraId="740D172B" w14:textId="50D523FB" w:rsidR="00F62214" w:rsidRPr="00D004F5" w:rsidRDefault="00F62214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3B83BA7E" w14:textId="77777777" w:rsidTr="00F62214">
        <w:tc>
          <w:tcPr>
            <w:tcW w:w="5035" w:type="dxa"/>
          </w:tcPr>
          <w:p w14:paraId="66A744FF" w14:textId="1FA89DAF" w:rsidR="00BE1CC1" w:rsidRPr="00D004F5" w:rsidRDefault="00F62214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22B613B9" wp14:editId="3E1F6F2F">
                  <wp:extent cx="1013791" cy="286247"/>
                  <wp:effectExtent l="0" t="0" r="2540" b="6350"/>
                  <wp:docPr id="53" name="Picture 5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text, clipart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71" cy="29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AC678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hyperlink r:id="rId40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Cannabis: Ontario Chamber of Commerce Calls for Softer Legislation</w:t>
              </w:r>
            </w:hyperlink>
          </w:p>
          <w:p w14:paraId="2AFCDD6F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18, 2023</w:t>
            </w:r>
          </w:p>
          <w:p w14:paraId="41C7BE45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Michael Armstrong</w:t>
            </w:r>
          </w:p>
          <w:p w14:paraId="40F3A712" w14:textId="11117AF8" w:rsidR="00BE1CC1" w:rsidRPr="00D004F5" w:rsidRDefault="00BE1CC1" w:rsidP="00F62214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70AC5E3F" w14:textId="77777777" w:rsidR="00F62214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201D6264" wp14:editId="22545ABD">
                  <wp:extent cx="1447800" cy="293007"/>
                  <wp:effectExtent l="0" t="0" r="0" b="0"/>
                  <wp:docPr id="3" name="Picture 3" descr="A red sign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red sign with white text&#10;&#10;Description automatically generated with medium confidenc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10" cy="30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17A30" w14:textId="7E5DD474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hyperlink r:id="rId42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How Women Entrepreneurs Are Creating New Businesses in Record Numbers</w:t>
              </w:r>
            </w:hyperlink>
          </w:p>
          <w:p w14:paraId="4409393C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15, 2023</w:t>
            </w:r>
          </w:p>
          <w:p w14:paraId="30E59CAC" w14:textId="77777777" w:rsidR="00F62214" w:rsidRPr="00D004F5" w:rsidRDefault="00F62214" w:rsidP="00F62214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 xml:space="preserve">Member: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Kaisa</w:t>
            </w:r>
            <w:proofErr w:type="spellEnd"/>
            <w:r w:rsidRPr="00D004F5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004F5">
              <w:rPr>
                <w:rFonts w:cstheme="minorHAnsi"/>
                <w:sz w:val="21"/>
                <w:szCs w:val="21"/>
              </w:rPr>
              <w:t>Snellman</w:t>
            </w:r>
            <w:proofErr w:type="spellEnd"/>
          </w:p>
          <w:p w14:paraId="5E5D4743" w14:textId="73B83F35" w:rsidR="00BE1CC1" w:rsidRPr="00D004F5" w:rsidRDefault="00BE1CC1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43F87FD3" w14:textId="77777777" w:rsidTr="00F62214">
        <w:tc>
          <w:tcPr>
            <w:tcW w:w="5035" w:type="dxa"/>
          </w:tcPr>
          <w:p w14:paraId="7D490EA8" w14:textId="77777777" w:rsidR="00BE1CC1" w:rsidRPr="00D004F5" w:rsidRDefault="00BE1CC1" w:rsidP="00BE1CC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5A2C8CC3" wp14:editId="7A2103CE">
                  <wp:extent cx="863600" cy="320076"/>
                  <wp:effectExtent l="0" t="0" r="0" b="0"/>
                  <wp:docPr id="20" name="Picture 20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Graphical user interface&#10;&#10;Description automatically generated with medium confidence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83" cy="32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92C58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44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New Legislation to Boost Data Science in K-12 and Higher Ed</w:t>
              </w:r>
            </w:hyperlink>
          </w:p>
          <w:p w14:paraId="5397323D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14, 2023</w:t>
            </w:r>
          </w:p>
          <w:p w14:paraId="7E4D765A" w14:textId="26EF9928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Laura Albert</w:t>
            </w:r>
          </w:p>
        </w:tc>
        <w:tc>
          <w:tcPr>
            <w:tcW w:w="5035" w:type="dxa"/>
          </w:tcPr>
          <w:p w14:paraId="7C7FB94C" w14:textId="77777777" w:rsidR="00BE1CC1" w:rsidRPr="00D004F5" w:rsidRDefault="00BE1CC1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58A68EDE" wp14:editId="08C3D323">
                  <wp:extent cx="794544" cy="279400"/>
                  <wp:effectExtent l="0" t="0" r="5715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&#10;&#10;Description automatically generated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94" cy="28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8BF87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46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Should There Be Enforceable Ethics Regulations on Generative AI?</w:t>
              </w:r>
            </w:hyperlink>
          </w:p>
          <w:p w14:paraId="3C787E2D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14, 2023</w:t>
            </w:r>
          </w:p>
          <w:p w14:paraId="758D5FE8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Cynthia Rudin</w:t>
            </w:r>
          </w:p>
          <w:p w14:paraId="7CC245B1" w14:textId="5B879C30" w:rsidR="00BE1CC1" w:rsidRPr="00D004F5" w:rsidRDefault="00BE1CC1" w:rsidP="00A927D6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76389A" w14:paraId="20FF32D9" w14:textId="77777777" w:rsidTr="00F62214">
        <w:tc>
          <w:tcPr>
            <w:tcW w:w="5035" w:type="dxa"/>
          </w:tcPr>
          <w:p w14:paraId="3A9F265C" w14:textId="77777777" w:rsidR="00A927D6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6394B9E3" wp14:editId="5BAC2223">
                  <wp:extent cx="1430655" cy="301881"/>
                  <wp:effectExtent l="0" t="0" r="4445" b="3175"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86" cy="30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7FDA05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48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The world needs more water flowing where it’s needed most</w:t>
              </w:r>
            </w:hyperlink>
          </w:p>
          <w:p w14:paraId="53DBD971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13, 2023</w:t>
            </w:r>
          </w:p>
          <w:p w14:paraId="3431A5E8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Paul Milgrom</w:t>
            </w:r>
          </w:p>
          <w:p w14:paraId="52F4A9C5" w14:textId="7BB06EFF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66A6C706" w14:textId="77777777" w:rsidR="00A927D6" w:rsidRPr="00D004F5" w:rsidRDefault="00BE1CC1" w:rsidP="00A927D6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69346ACE" wp14:editId="1AF25D25">
                  <wp:extent cx="1063316" cy="296334"/>
                  <wp:effectExtent l="0" t="0" r="3810" b="0"/>
                  <wp:docPr id="19" name="Picture 19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graphical user interfac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43" cy="29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21E59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hyperlink r:id="rId50" w:history="1">
              <w:r w:rsidRPr="00D004F5">
                <w:rPr>
                  <w:rStyle w:val="Hyperlink"/>
                  <w:rFonts w:cstheme="minorHAnsi"/>
                  <w:sz w:val="21"/>
                  <w:szCs w:val="21"/>
                </w:rPr>
                <w:t>Not a basketball expert? Here’s how to approach NCAA Tournament bracket picks</w:t>
              </w:r>
            </w:hyperlink>
          </w:p>
          <w:p w14:paraId="68031C9D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March 13, 2023</w:t>
            </w:r>
          </w:p>
          <w:p w14:paraId="5A6D9C88" w14:textId="77777777" w:rsidR="00BE1CC1" w:rsidRPr="00D004F5" w:rsidRDefault="00BE1CC1" w:rsidP="00BE1CC1">
            <w:pPr>
              <w:rPr>
                <w:rFonts w:cstheme="minorHAnsi"/>
                <w:sz w:val="21"/>
                <w:szCs w:val="21"/>
              </w:rPr>
            </w:pPr>
            <w:r w:rsidRPr="00D004F5">
              <w:rPr>
                <w:rFonts w:cstheme="minorHAnsi"/>
                <w:sz w:val="21"/>
                <w:szCs w:val="21"/>
              </w:rPr>
              <w:t>Member: Sheldon Jacobson</w:t>
            </w:r>
          </w:p>
          <w:p w14:paraId="0F21DBF0" w14:textId="29F2E779" w:rsidR="00BE1CC1" w:rsidRPr="00D004F5" w:rsidRDefault="00BE1CC1" w:rsidP="00A927D6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2D927A67" w14:textId="07A93142" w:rsidR="00094E6C" w:rsidRDefault="00094E6C" w:rsidP="00FC74A1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00D36A13" w14:textId="111B0BA9" w:rsidR="00FE742B" w:rsidRPr="00BE1CC1" w:rsidRDefault="00FE742B" w:rsidP="00BE1CC1">
      <w:pPr>
        <w:rPr>
          <w:sz w:val="21"/>
          <w:szCs w:val="21"/>
        </w:rPr>
      </w:pPr>
    </w:p>
    <w:p w14:paraId="20B9BA3D" w14:textId="77777777" w:rsidR="00BE1CC1" w:rsidRPr="00BE1CC1" w:rsidRDefault="00BE1CC1" w:rsidP="00BE1CC1">
      <w:pPr>
        <w:rPr>
          <w:sz w:val="21"/>
          <w:szCs w:val="21"/>
        </w:rPr>
      </w:pPr>
      <w:r w:rsidRPr="00BE1CC1">
        <w:rPr>
          <w:sz w:val="21"/>
          <w:szCs w:val="21"/>
        </w:rPr>
        <w:t xml:space="preserve">3/17: </w:t>
      </w:r>
      <w:r w:rsidRPr="00BE1CC1">
        <w:rPr>
          <w:sz w:val="21"/>
          <w:szCs w:val="21"/>
        </w:rPr>
        <w:tab/>
      </w:r>
      <w:hyperlink r:id="rId51" w:history="1">
        <w:r w:rsidRPr="00BE1CC1">
          <w:rPr>
            <w:rStyle w:val="Hyperlink"/>
            <w:sz w:val="21"/>
            <w:szCs w:val="21"/>
          </w:rPr>
          <w:t>New Audio Available for Media Use: How is Ukraine Managing One Year After the Russian Invasion?</w:t>
        </w:r>
      </w:hyperlink>
    </w:p>
    <w:p w14:paraId="102A7A20" w14:textId="77777777" w:rsidR="00BE1CC1" w:rsidRPr="00BE1CC1" w:rsidRDefault="00BE1CC1" w:rsidP="00BE1CC1">
      <w:pPr>
        <w:rPr>
          <w:sz w:val="21"/>
          <w:szCs w:val="21"/>
        </w:rPr>
      </w:pPr>
    </w:p>
    <w:p w14:paraId="489BC76F" w14:textId="77777777" w:rsidR="00BE1CC1" w:rsidRPr="00BE1CC1" w:rsidRDefault="00BE1CC1" w:rsidP="00BE1CC1">
      <w:pPr>
        <w:rPr>
          <w:sz w:val="21"/>
          <w:szCs w:val="21"/>
        </w:rPr>
      </w:pPr>
      <w:r w:rsidRPr="00BE1CC1">
        <w:rPr>
          <w:sz w:val="21"/>
          <w:szCs w:val="21"/>
        </w:rPr>
        <w:t xml:space="preserve">3/29: </w:t>
      </w:r>
      <w:r w:rsidRPr="00BE1CC1">
        <w:rPr>
          <w:sz w:val="21"/>
          <w:szCs w:val="21"/>
        </w:rPr>
        <w:tab/>
      </w:r>
      <w:hyperlink r:id="rId52" w:history="1">
        <w:r w:rsidRPr="00BE1CC1">
          <w:rPr>
            <w:rStyle w:val="Hyperlink"/>
            <w:sz w:val="21"/>
            <w:szCs w:val="21"/>
          </w:rPr>
          <w:t>Decision Science Digest: March 29, 2023</w:t>
        </w:r>
      </w:hyperlink>
    </w:p>
    <w:p w14:paraId="1B3ED4CE" w14:textId="77777777" w:rsidR="00BE1CC1" w:rsidRPr="00BE1CC1" w:rsidRDefault="00BE1CC1" w:rsidP="00BE1CC1">
      <w:pPr>
        <w:rPr>
          <w:sz w:val="21"/>
          <w:szCs w:val="21"/>
        </w:rPr>
      </w:pPr>
    </w:p>
    <w:p w14:paraId="43464EE9" w14:textId="7B4E12C3" w:rsidR="00F62214" w:rsidRPr="009C0935" w:rsidRDefault="00BE1CC1" w:rsidP="00F62214">
      <w:pPr>
        <w:rPr>
          <w:sz w:val="21"/>
          <w:szCs w:val="21"/>
        </w:rPr>
      </w:pPr>
      <w:r w:rsidRPr="00BE1CC1">
        <w:rPr>
          <w:sz w:val="21"/>
          <w:szCs w:val="21"/>
        </w:rPr>
        <w:t xml:space="preserve">3/30: </w:t>
      </w:r>
      <w:r w:rsidRPr="00BE1CC1">
        <w:rPr>
          <w:sz w:val="21"/>
          <w:szCs w:val="21"/>
        </w:rPr>
        <w:tab/>
      </w:r>
      <w:hyperlink r:id="rId53" w:history="1">
        <w:r w:rsidRPr="00BE1CC1">
          <w:rPr>
            <w:rStyle w:val="Hyperlink"/>
            <w:sz w:val="21"/>
            <w:szCs w:val="21"/>
          </w:rPr>
          <w:t xml:space="preserve">New Audio Available for Media Use: What is </w:t>
        </w:r>
        <w:proofErr w:type="spellStart"/>
        <w:r w:rsidRPr="00BE1CC1">
          <w:rPr>
            <w:rStyle w:val="Hyperlink"/>
            <w:sz w:val="21"/>
            <w:szCs w:val="21"/>
          </w:rPr>
          <w:t>ChatGPT</w:t>
        </w:r>
        <w:proofErr w:type="spellEnd"/>
        <w:r w:rsidRPr="00BE1CC1">
          <w:rPr>
            <w:rStyle w:val="Hyperlink"/>
            <w:sz w:val="21"/>
            <w:szCs w:val="21"/>
          </w:rPr>
          <w:t xml:space="preserve"> and What’s it All About?</w:t>
        </w:r>
      </w:hyperlink>
    </w:p>
    <w:sectPr w:rsidR="00F62214" w:rsidRPr="009C0935" w:rsidSect="004139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C414" w14:textId="77777777" w:rsidR="00F1216E" w:rsidRDefault="00F1216E" w:rsidP="004139C9">
      <w:r>
        <w:separator/>
      </w:r>
    </w:p>
  </w:endnote>
  <w:endnote w:type="continuationSeparator" w:id="0">
    <w:p w14:paraId="0864C220" w14:textId="77777777" w:rsidR="00F1216E" w:rsidRDefault="00F1216E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E175" w14:textId="77777777" w:rsidR="00F1216E" w:rsidRDefault="00F1216E" w:rsidP="004139C9">
      <w:r>
        <w:separator/>
      </w:r>
    </w:p>
  </w:footnote>
  <w:footnote w:type="continuationSeparator" w:id="0">
    <w:p w14:paraId="1F91FD24" w14:textId="77777777" w:rsidR="00F1216E" w:rsidRDefault="00F1216E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516F9"/>
    <w:rsid w:val="0009073A"/>
    <w:rsid w:val="00094E6C"/>
    <w:rsid w:val="000E4BEA"/>
    <w:rsid w:val="001B3D46"/>
    <w:rsid w:val="003846A9"/>
    <w:rsid w:val="004139C9"/>
    <w:rsid w:val="00516AF2"/>
    <w:rsid w:val="00584EED"/>
    <w:rsid w:val="00755D5B"/>
    <w:rsid w:val="0076389A"/>
    <w:rsid w:val="007A0A37"/>
    <w:rsid w:val="007C38DC"/>
    <w:rsid w:val="008A3C2E"/>
    <w:rsid w:val="009103BB"/>
    <w:rsid w:val="009B1EFD"/>
    <w:rsid w:val="009C0935"/>
    <w:rsid w:val="00A927D6"/>
    <w:rsid w:val="00A92FAA"/>
    <w:rsid w:val="00AF4227"/>
    <w:rsid w:val="00B54B57"/>
    <w:rsid w:val="00B97505"/>
    <w:rsid w:val="00BE1CC1"/>
    <w:rsid w:val="00C82768"/>
    <w:rsid w:val="00D004F5"/>
    <w:rsid w:val="00D34F87"/>
    <w:rsid w:val="00F1216E"/>
    <w:rsid w:val="00F23C6F"/>
    <w:rsid w:val="00F62214"/>
    <w:rsid w:val="00FA5BC1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ciodive.com/news/FTC-complaint-AI-Lina-Khan-CAIDP-OpenAI/646458/" TargetMode="External"/><Relationship Id="rId26" Type="http://schemas.openxmlformats.org/officeDocument/2006/relationships/hyperlink" Target="https://news.yahoo.com/selfie-posted-instagram-companies-using-145333824.html?guccounter=1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www.wjcl.com/article/what-to-know-about-chatgpt/43392690" TargetMode="External"/><Relationship Id="rId42" Type="http://schemas.openxmlformats.org/officeDocument/2006/relationships/hyperlink" Target="https://www.newsweek.com/2023/03/24/how-women-entrepreneurs-are-creating-new-businesses-record-numbers-1787458.html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www.cleveland.com/entertainment/2023/03/not-a-basketball-expert-heres-how-to-approach-ncaa-tournament-bracket-picks.html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triblive.com/opinion/sheldon-h-jacobson-why-has-this-years-mens-basketball-tournament-been-so-mad/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hyperlink" Target="https://www.chicagotribune.com/opinion/commentary/ct-opinion-jetblue-spirit-airline-merger-justice-department-20230327-mkam5ash5zfrtaqsikobx3awwa-story.html" TargetMode="External"/><Relationship Id="rId32" Type="http://schemas.openxmlformats.org/officeDocument/2006/relationships/hyperlink" Target="https://www.mcknightshomecare.com/home-health-among-fastest-growing-healthcare-segments-in-january-report-finds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thesaxon.org/cannabis-ontario-chamber-of-commerce-calls-for-softer-legislation/2224/" TargetMode="External"/><Relationship Id="rId45" Type="http://schemas.openxmlformats.org/officeDocument/2006/relationships/image" Target="media/image21.png"/><Relationship Id="rId53" Type="http://schemas.openxmlformats.org/officeDocument/2006/relationships/hyperlink" Target="https://www.informs.org/News-Room/INFORMS-Releases/Audio-Releases/New-Audio-Available-for-Media-Use-What-is-ChatGPT-and-What-s-it-All-Abou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pnews.com/article/march-madness-ncaa-tournament-betting-cc00e2c6133cad5089537b497998533d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www.govtech.com/education/k-12/new-legislation-to-boost-data-science-in-k-12-and-higher-ed" TargetMode="External"/><Relationship Id="rId52" Type="http://schemas.openxmlformats.org/officeDocument/2006/relationships/hyperlink" Target="https://www.informs.org/News-Room/INFORMS-Releases/Decision-Science-Digest/Decision-Science-Digest-March-29-202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wsj.com/articles/supplier-buyer-relations-are-shifting-again-as-pandemic-strains-ease-f7121226" TargetMode="External"/><Relationship Id="rId22" Type="http://schemas.openxmlformats.org/officeDocument/2006/relationships/hyperlink" Target="https://americantalk.live/business/global-supply-chains-in-a-post-pandemic-world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associationsnow.com/2023/03/we-asked-you-answered-women-leaders-you-admire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bostonglobe.com/2023/03/13/opinion/world-needs-more-water-flowing-where-its-needed-most/" TargetMode="External"/><Relationship Id="rId8" Type="http://schemas.openxmlformats.org/officeDocument/2006/relationships/hyperlink" Target="https://www.msn.com/en-ie/money/careersandeducation/mark-zuckerberg-is-leaning-into-meta-s-year-of-efficiency-the-wrong-way-and-multiple-rounds-of-layoffs-will-be-damaging/ar-AA18ObQh?li=BBr5Fap" TargetMode="External"/><Relationship Id="rId51" Type="http://schemas.openxmlformats.org/officeDocument/2006/relationships/hyperlink" Target="https://www.informs.org/News-Room/INFORMS-Releases/Audio-Releases/New-Audio-Available-for-Media-Use-How-is-Ukraine-Managing-One-Year-After-the-Russian-Invas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hannel3000.com/news/newscasts/newscasts-live-at-four/watch-advice-for-filling-out-your-ncaa-bracket/article_e144bfd6-c377-11ed-9854-2fbc68f7fae1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time.news/an-experiment-at-a-cpa-firm-revealed-how-much-training-through-play-achieves-results/" TargetMode="External"/><Relationship Id="rId46" Type="http://schemas.openxmlformats.org/officeDocument/2006/relationships/hyperlink" Target="https://www.informationweek.com/big-data/should-there-be-enforceable-ethics-regulations-on-generative-ai-" TargetMode="External"/><Relationship Id="rId20" Type="http://schemas.openxmlformats.org/officeDocument/2006/relationships/hyperlink" Target="https://kdvr.com/news/local/could-ai-help-find-trends-in-mass-shootings/" TargetMode="External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apnews.com/press-release/pr-newswire/organ-transplants-surgery-pr-newswire-cba8e34f9fb2ce7ca4842c131bf99d27" TargetMode="External"/><Relationship Id="rId36" Type="http://schemas.openxmlformats.org/officeDocument/2006/relationships/hyperlink" Target="https://www.ccjdigital.com/business/mergers-acquisitions/article/15352864/near-zero-chance-knightswift-us-xpress-deal-is-a-monopoly" TargetMode="External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5</cp:revision>
  <dcterms:created xsi:type="dcterms:W3CDTF">2023-04-03T14:54:00Z</dcterms:created>
  <dcterms:modified xsi:type="dcterms:W3CDTF">2023-04-03T15:08:00Z</dcterms:modified>
</cp:coreProperties>
</file>