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E619" w14:textId="7FA7F9A6" w:rsidR="002B5B92" w:rsidRDefault="002B5B92" w:rsidP="002B5B92"/>
    <w:p w14:paraId="6A215C66" w14:textId="77777777" w:rsidR="00F61D99" w:rsidRDefault="00F61D99" w:rsidP="002B5B92"/>
    <w:p w14:paraId="3B1108DC" w14:textId="77DB026C" w:rsidR="002D14CF" w:rsidRPr="00B429C3" w:rsidRDefault="002D14CF" w:rsidP="002B5B92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27F8D176" w14:textId="77777777" w:rsidR="00A06419" w:rsidRPr="00A4484E" w:rsidRDefault="00A06419" w:rsidP="002B5B92">
      <w:pPr>
        <w:jc w:val="center"/>
        <w:rPr>
          <w:rFonts w:ascii="Arial" w:hAnsi="Arial" w:cs="Arial"/>
          <w:sz w:val="32"/>
          <w:szCs w:val="32"/>
        </w:rPr>
      </w:pPr>
    </w:p>
    <w:p w14:paraId="5C97DB8D" w14:textId="474E4E13" w:rsidR="00A06419" w:rsidRPr="00B429C3" w:rsidRDefault="00A06419" w:rsidP="00A06419">
      <w:pPr>
        <w:pStyle w:val="ListParagraph"/>
        <w:rPr>
          <w:rFonts w:cstheme="minorHAnsi"/>
          <w:i/>
          <w:iCs/>
        </w:rPr>
      </w:pPr>
      <w:r w:rsidRPr="00B429C3">
        <w:rPr>
          <w:rFonts w:cstheme="minorHAnsi"/>
          <w:i/>
          <w:iCs/>
        </w:rPr>
        <w:t>4/1</w:t>
      </w:r>
      <w:r w:rsidR="00EE0618">
        <w:rPr>
          <w:rFonts w:cstheme="minorHAnsi"/>
          <w:i/>
          <w:iCs/>
        </w:rPr>
        <w:t>6</w:t>
      </w:r>
      <w:r w:rsidRPr="00B429C3">
        <w:rPr>
          <w:rFonts w:cstheme="minorHAnsi"/>
          <w:i/>
          <w:iCs/>
        </w:rPr>
        <w:t>/2021-4/</w:t>
      </w:r>
      <w:r w:rsidR="00EE0618">
        <w:rPr>
          <w:rFonts w:cstheme="minorHAnsi"/>
          <w:i/>
          <w:iCs/>
        </w:rPr>
        <w:t>14</w:t>
      </w:r>
      <w:r w:rsidRPr="00B429C3">
        <w:rPr>
          <w:rFonts w:cstheme="minorHAnsi"/>
          <w:i/>
          <w:iCs/>
        </w:rPr>
        <w:t>/2021</w:t>
      </w:r>
    </w:p>
    <w:p w14:paraId="346BE6A0" w14:textId="77777777" w:rsidR="00B429C3" w:rsidRDefault="00B429C3" w:rsidP="00B429C3">
      <w:pPr>
        <w:spacing w:after="0" w:line="240" w:lineRule="auto"/>
      </w:pPr>
    </w:p>
    <w:p w14:paraId="7C7A324C" w14:textId="42D12FD5" w:rsidR="00EE0618" w:rsidRPr="00EE0618" w:rsidRDefault="00EE0618" w:rsidP="00EE0618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7" w:history="1">
        <w:r w:rsidRPr="00EE0618">
          <w:rPr>
            <w:rStyle w:val="Hyperlink"/>
            <w:sz w:val="22"/>
            <w:szCs w:val="22"/>
          </w:rPr>
          <w:t xml:space="preserve">Drive-through vaccination </w:t>
        </w:r>
        <w:proofErr w:type="spellStart"/>
        <w:r w:rsidRPr="00EE0618">
          <w:rPr>
            <w:rStyle w:val="Hyperlink"/>
            <w:sz w:val="22"/>
            <w:szCs w:val="22"/>
          </w:rPr>
          <w:t>cent</w:t>
        </w:r>
        <w:r w:rsidRPr="00EE0618">
          <w:rPr>
            <w:rStyle w:val="Hyperlink"/>
            <w:sz w:val="22"/>
            <w:szCs w:val="22"/>
          </w:rPr>
          <w:t>r</w:t>
        </w:r>
        <w:r w:rsidRPr="00EE0618">
          <w:rPr>
            <w:rStyle w:val="Hyperlink"/>
            <w:sz w:val="22"/>
            <w:szCs w:val="22"/>
          </w:rPr>
          <w:t>es</w:t>
        </w:r>
        <w:proofErr w:type="spellEnd"/>
        <w:r w:rsidRPr="00EE0618">
          <w:rPr>
            <w:rStyle w:val="Hyperlink"/>
            <w:sz w:val="22"/>
            <w:szCs w:val="22"/>
          </w:rPr>
          <w:t xml:space="preserve"> could rapidly scale up Australian COVID-19 response, expert says</w:t>
        </w:r>
      </w:hyperlink>
      <w:r w:rsidRPr="00EE0618">
        <w:rPr>
          <w:sz w:val="22"/>
          <w:szCs w:val="22"/>
        </w:rPr>
        <w:t xml:space="preserve"> (The Canberra Times)</w:t>
      </w:r>
    </w:p>
    <w:p w14:paraId="76E89467" w14:textId="77777777" w:rsidR="00EE0618" w:rsidRPr="00EE0618" w:rsidRDefault="00EE0618" w:rsidP="00EE0618">
      <w:pPr>
        <w:pStyle w:val="ListParagraph"/>
        <w:rPr>
          <w:sz w:val="22"/>
          <w:szCs w:val="22"/>
        </w:rPr>
      </w:pPr>
      <w:r w:rsidRPr="00EE0618">
        <w:rPr>
          <w:sz w:val="22"/>
          <w:szCs w:val="22"/>
        </w:rPr>
        <w:t>April 16, 2021</w:t>
      </w:r>
    </w:p>
    <w:p w14:paraId="53922AED" w14:textId="77777777" w:rsidR="00EE0618" w:rsidRPr="00EE0618" w:rsidRDefault="00EE0618" w:rsidP="00EE0618">
      <w:pPr>
        <w:pStyle w:val="ListParagraph"/>
        <w:rPr>
          <w:sz w:val="21"/>
          <w:szCs w:val="21"/>
        </w:rPr>
      </w:pPr>
      <w:proofErr w:type="spellStart"/>
      <w:r w:rsidRPr="00EE0618">
        <w:rPr>
          <w:sz w:val="22"/>
          <w:szCs w:val="22"/>
        </w:rPr>
        <w:t>Sunderesh</w:t>
      </w:r>
      <w:proofErr w:type="spellEnd"/>
      <w:r w:rsidRPr="00EE0618">
        <w:rPr>
          <w:sz w:val="22"/>
          <w:szCs w:val="22"/>
        </w:rPr>
        <w:t xml:space="preserve"> </w:t>
      </w:r>
      <w:proofErr w:type="spellStart"/>
      <w:r w:rsidRPr="00EE0618">
        <w:rPr>
          <w:sz w:val="22"/>
          <w:szCs w:val="22"/>
        </w:rPr>
        <w:t>Heragu</w:t>
      </w:r>
      <w:proofErr w:type="spellEnd"/>
    </w:p>
    <w:p w14:paraId="118013F0" w14:textId="77777777" w:rsidR="00B429C3" w:rsidRPr="00EE0618" w:rsidRDefault="00B429C3" w:rsidP="00B429C3">
      <w:pPr>
        <w:spacing w:after="0" w:line="240" w:lineRule="auto"/>
        <w:rPr>
          <w:sz w:val="20"/>
          <w:szCs w:val="20"/>
        </w:rPr>
      </w:pPr>
    </w:p>
    <w:p w14:paraId="15733DFF" w14:textId="77777777" w:rsidR="00EE0618" w:rsidRPr="00EE0618" w:rsidRDefault="00EE0618" w:rsidP="00EE0618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8" w:history="1">
        <w:r w:rsidRPr="00EE0618">
          <w:rPr>
            <w:rStyle w:val="Hyperlink"/>
            <w:sz w:val="22"/>
            <w:szCs w:val="22"/>
          </w:rPr>
          <w:t>Henry Ford hospitals offering monoclonal antibodies to curb COVID-19 admissions</w:t>
        </w:r>
      </w:hyperlink>
      <w:r w:rsidRPr="00EE0618">
        <w:rPr>
          <w:sz w:val="22"/>
          <w:szCs w:val="22"/>
        </w:rPr>
        <w:t xml:space="preserve"> (The Detroit News)</w:t>
      </w:r>
    </w:p>
    <w:p w14:paraId="011E0BA0" w14:textId="77777777" w:rsidR="00EE0618" w:rsidRPr="00EE0618" w:rsidRDefault="00EE0618" w:rsidP="00EE0618">
      <w:pPr>
        <w:pStyle w:val="ListParagraph"/>
        <w:rPr>
          <w:sz w:val="22"/>
          <w:szCs w:val="22"/>
        </w:rPr>
      </w:pPr>
      <w:r w:rsidRPr="00EE0618">
        <w:rPr>
          <w:sz w:val="22"/>
          <w:szCs w:val="22"/>
        </w:rPr>
        <w:t>April 15, 2021</w:t>
      </w:r>
    </w:p>
    <w:p w14:paraId="78B09E23" w14:textId="77777777" w:rsidR="00EE0618" w:rsidRPr="00EE0618" w:rsidRDefault="00EE0618" w:rsidP="00EE0618">
      <w:pPr>
        <w:pStyle w:val="ListParagraph"/>
        <w:rPr>
          <w:sz w:val="22"/>
          <w:szCs w:val="22"/>
        </w:rPr>
      </w:pPr>
      <w:proofErr w:type="spellStart"/>
      <w:r w:rsidRPr="00EE0618">
        <w:rPr>
          <w:sz w:val="22"/>
          <w:szCs w:val="22"/>
        </w:rPr>
        <w:t>Tinglong</w:t>
      </w:r>
      <w:proofErr w:type="spellEnd"/>
      <w:r w:rsidRPr="00EE0618">
        <w:rPr>
          <w:sz w:val="22"/>
          <w:szCs w:val="22"/>
        </w:rPr>
        <w:t xml:space="preserve"> Dai</w:t>
      </w:r>
    </w:p>
    <w:p w14:paraId="490B3348" w14:textId="77777777" w:rsidR="00EE0618" w:rsidRPr="00EE0618" w:rsidRDefault="00EE0618" w:rsidP="00EE0618">
      <w:pPr>
        <w:spacing w:after="0" w:line="240" w:lineRule="auto"/>
        <w:rPr>
          <w:sz w:val="21"/>
          <w:szCs w:val="21"/>
        </w:rPr>
      </w:pPr>
    </w:p>
    <w:p w14:paraId="5AA228D9" w14:textId="22845059" w:rsidR="00EE0618" w:rsidRPr="00EE0618" w:rsidRDefault="00EE0618" w:rsidP="00EE0618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9" w:history="1">
        <w:r w:rsidRPr="00EE0618">
          <w:rPr>
            <w:rStyle w:val="Hyperlink"/>
            <w:sz w:val="22"/>
            <w:szCs w:val="22"/>
          </w:rPr>
          <w:t>Fast tracking of foreign vaccines: Too little, too late?</w:t>
        </w:r>
      </w:hyperlink>
      <w:r w:rsidRPr="00EE0618">
        <w:rPr>
          <w:sz w:val="22"/>
          <w:szCs w:val="22"/>
        </w:rPr>
        <w:t xml:space="preserve"> (India Today)</w:t>
      </w:r>
    </w:p>
    <w:p w14:paraId="1A05E10E" w14:textId="77777777" w:rsidR="00EE0618" w:rsidRPr="00EE0618" w:rsidRDefault="00EE0618" w:rsidP="00EE0618">
      <w:pPr>
        <w:pStyle w:val="ListParagraph"/>
        <w:rPr>
          <w:sz w:val="22"/>
          <w:szCs w:val="22"/>
        </w:rPr>
      </w:pPr>
      <w:r w:rsidRPr="00EE0618">
        <w:rPr>
          <w:sz w:val="22"/>
          <w:szCs w:val="22"/>
        </w:rPr>
        <w:t>April 14, 2021</w:t>
      </w:r>
    </w:p>
    <w:p w14:paraId="492E6C55" w14:textId="238F463B" w:rsidR="00EE0618" w:rsidRPr="00EE0618" w:rsidRDefault="00EE0618" w:rsidP="00EE0618">
      <w:pPr>
        <w:pStyle w:val="ListParagraph"/>
        <w:rPr>
          <w:sz w:val="22"/>
          <w:szCs w:val="22"/>
        </w:rPr>
      </w:pPr>
      <w:r w:rsidRPr="00EE0618">
        <w:rPr>
          <w:sz w:val="22"/>
          <w:szCs w:val="22"/>
        </w:rPr>
        <w:t>Robert Handfield</w:t>
      </w:r>
    </w:p>
    <w:p w14:paraId="4A85F995" w14:textId="77777777" w:rsidR="00EE0618" w:rsidRPr="00EE0618" w:rsidRDefault="00EE0618" w:rsidP="00EE0618">
      <w:pPr>
        <w:spacing w:after="0" w:line="240" w:lineRule="auto"/>
        <w:rPr>
          <w:sz w:val="21"/>
          <w:szCs w:val="21"/>
        </w:rPr>
      </w:pPr>
    </w:p>
    <w:p w14:paraId="14FEE71A" w14:textId="77777777" w:rsidR="00EE0618" w:rsidRPr="00EE0618" w:rsidRDefault="00EE0618" w:rsidP="00EE0618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0" w:history="1">
        <w:r w:rsidRPr="00EE0618">
          <w:rPr>
            <w:rStyle w:val="Hyperlink"/>
            <w:sz w:val="22"/>
            <w:szCs w:val="22"/>
          </w:rPr>
          <w:t>What Experts Are Saying About the Johnson &amp; Johnson Vaccine Pause</w:t>
        </w:r>
      </w:hyperlink>
      <w:r w:rsidRPr="00EE0618">
        <w:rPr>
          <w:sz w:val="22"/>
          <w:szCs w:val="22"/>
        </w:rPr>
        <w:t xml:space="preserve"> (New York Magazine)</w:t>
      </w:r>
    </w:p>
    <w:p w14:paraId="11F48B58" w14:textId="77777777" w:rsidR="00EE0618" w:rsidRPr="00EE0618" w:rsidRDefault="00EE0618" w:rsidP="00EE0618">
      <w:pPr>
        <w:pStyle w:val="ListParagraph"/>
        <w:rPr>
          <w:sz w:val="22"/>
          <w:szCs w:val="22"/>
        </w:rPr>
      </w:pPr>
      <w:r w:rsidRPr="00EE0618">
        <w:rPr>
          <w:sz w:val="22"/>
          <w:szCs w:val="22"/>
        </w:rPr>
        <w:t>April 14, 2021</w:t>
      </w:r>
    </w:p>
    <w:p w14:paraId="6D92599A" w14:textId="3FDEEF47" w:rsidR="00EE0618" w:rsidRPr="00EE0618" w:rsidRDefault="00EE0618" w:rsidP="00EE0618">
      <w:pPr>
        <w:pStyle w:val="ListParagraph"/>
        <w:rPr>
          <w:sz w:val="22"/>
          <w:szCs w:val="22"/>
        </w:rPr>
      </w:pPr>
      <w:proofErr w:type="spellStart"/>
      <w:r w:rsidRPr="00EE0618">
        <w:rPr>
          <w:sz w:val="22"/>
          <w:szCs w:val="22"/>
        </w:rPr>
        <w:t>Tinglong</w:t>
      </w:r>
      <w:proofErr w:type="spellEnd"/>
      <w:r w:rsidRPr="00EE0618">
        <w:rPr>
          <w:sz w:val="22"/>
          <w:szCs w:val="22"/>
        </w:rPr>
        <w:t xml:space="preserve"> Dai</w:t>
      </w:r>
    </w:p>
    <w:p w14:paraId="668E4637" w14:textId="7B289A7F" w:rsidR="00EE0618" w:rsidRDefault="00EE0618" w:rsidP="00EE0618">
      <w:pPr>
        <w:spacing w:after="0" w:line="240" w:lineRule="auto"/>
      </w:pPr>
    </w:p>
    <w:p w14:paraId="5FBBF744" w14:textId="7E41EA4B" w:rsidR="00EE0618" w:rsidRPr="00EE0618" w:rsidRDefault="00EE0618" w:rsidP="00EE0618">
      <w:pPr>
        <w:pStyle w:val="ListParagraph"/>
        <w:rPr>
          <w:rFonts w:cstheme="minorHAnsi"/>
          <w:i/>
          <w:iCs/>
        </w:rPr>
      </w:pPr>
      <w:r w:rsidRPr="00B429C3">
        <w:rPr>
          <w:rFonts w:cstheme="minorHAnsi"/>
          <w:i/>
          <w:iCs/>
        </w:rPr>
        <w:t>4/1</w:t>
      </w:r>
      <w:r>
        <w:rPr>
          <w:rFonts w:cstheme="minorHAnsi"/>
          <w:i/>
          <w:iCs/>
        </w:rPr>
        <w:t>3</w:t>
      </w:r>
      <w:r w:rsidRPr="00B429C3">
        <w:rPr>
          <w:rFonts w:cstheme="minorHAnsi"/>
          <w:i/>
          <w:iCs/>
        </w:rPr>
        <w:t>/2021-4/</w:t>
      </w:r>
      <w:r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>2</w:t>
      </w:r>
      <w:r w:rsidRPr="00B429C3">
        <w:rPr>
          <w:rFonts w:cstheme="minorHAnsi"/>
          <w:i/>
          <w:iCs/>
        </w:rPr>
        <w:t>/2021</w:t>
      </w:r>
    </w:p>
    <w:p w14:paraId="6904C7B2" w14:textId="5B973C2B" w:rsidR="00B429C3" w:rsidRDefault="00B429C3" w:rsidP="00B429C3">
      <w:pPr>
        <w:pStyle w:val="ListParagraph"/>
      </w:pPr>
    </w:p>
    <w:p w14:paraId="1A876997" w14:textId="77777777" w:rsidR="00EE0618" w:rsidRPr="00EE0618" w:rsidRDefault="00EE0618" w:rsidP="00EE0618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1" w:history="1">
        <w:r w:rsidRPr="00EE0618">
          <w:rPr>
            <w:rStyle w:val="Hyperlink"/>
            <w:sz w:val="22"/>
            <w:szCs w:val="22"/>
          </w:rPr>
          <w:t>Do college campuses still need COVID-19 surveillance testing?</w:t>
        </w:r>
      </w:hyperlink>
      <w:r w:rsidRPr="00EE0618">
        <w:rPr>
          <w:sz w:val="22"/>
          <w:szCs w:val="22"/>
        </w:rPr>
        <w:t xml:space="preserve"> (The Hill)</w:t>
      </w:r>
    </w:p>
    <w:p w14:paraId="57EA98CD" w14:textId="77777777" w:rsidR="00EE0618" w:rsidRPr="00EE0618" w:rsidRDefault="00EE0618" w:rsidP="00EE0618">
      <w:pPr>
        <w:pStyle w:val="ListParagraph"/>
        <w:rPr>
          <w:sz w:val="22"/>
          <w:szCs w:val="22"/>
        </w:rPr>
      </w:pPr>
      <w:r w:rsidRPr="00EE0618">
        <w:rPr>
          <w:sz w:val="22"/>
          <w:szCs w:val="22"/>
        </w:rPr>
        <w:t>April 13, 2021</w:t>
      </w:r>
    </w:p>
    <w:p w14:paraId="5DF4CD3B" w14:textId="77777777" w:rsidR="00EE0618" w:rsidRPr="00EE0618" w:rsidRDefault="00EE0618" w:rsidP="00EE0618">
      <w:pPr>
        <w:pStyle w:val="ListParagraph"/>
        <w:rPr>
          <w:sz w:val="22"/>
          <w:szCs w:val="22"/>
        </w:rPr>
      </w:pPr>
      <w:r w:rsidRPr="00EE0618">
        <w:rPr>
          <w:sz w:val="22"/>
          <w:szCs w:val="22"/>
        </w:rPr>
        <w:t>Sheldon Jacobson</w:t>
      </w:r>
    </w:p>
    <w:p w14:paraId="22CE976D" w14:textId="77777777" w:rsidR="00EE0618" w:rsidRPr="00EE0618" w:rsidRDefault="00EE0618" w:rsidP="00EE0618">
      <w:pPr>
        <w:spacing w:after="0" w:line="240" w:lineRule="auto"/>
        <w:rPr>
          <w:sz w:val="21"/>
          <w:szCs w:val="21"/>
        </w:rPr>
      </w:pPr>
    </w:p>
    <w:p w14:paraId="3C7F5680" w14:textId="77777777" w:rsidR="00EE0618" w:rsidRPr="00EE0618" w:rsidRDefault="00EE0618" w:rsidP="00EE0618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2" w:history="1">
        <w:r w:rsidRPr="00EE0618">
          <w:rPr>
            <w:rStyle w:val="Hyperlink"/>
            <w:sz w:val="22"/>
            <w:szCs w:val="22"/>
          </w:rPr>
          <w:t xml:space="preserve">US calls for 'pause' of Johnson &amp; Johnson Covid-19 vaccine, as </w:t>
        </w:r>
        <w:proofErr w:type="spellStart"/>
        <w:r w:rsidRPr="00EE0618">
          <w:rPr>
            <w:rStyle w:val="Hyperlink"/>
            <w:sz w:val="22"/>
            <w:szCs w:val="22"/>
          </w:rPr>
          <w:t>Medsafe</w:t>
        </w:r>
        <w:proofErr w:type="spellEnd"/>
        <w:r w:rsidRPr="00EE0618">
          <w:rPr>
            <w:rStyle w:val="Hyperlink"/>
            <w:sz w:val="22"/>
            <w:szCs w:val="22"/>
          </w:rPr>
          <w:t xml:space="preserve"> mulls usage in NZ</w:t>
        </w:r>
      </w:hyperlink>
      <w:r w:rsidRPr="00EE0618">
        <w:rPr>
          <w:sz w:val="22"/>
          <w:szCs w:val="22"/>
        </w:rPr>
        <w:t xml:space="preserve"> (1 News)</w:t>
      </w:r>
    </w:p>
    <w:p w14:paraId="7C263F98" w14:textId="77777777" w:rsidR="00EE0618" w:rsidRPr="00EE0618" w:rsidRDefault="00EE0618" w:rsidP="00EE0618">
      <w:pPr>
        <w:pStyle w:val="ListParagraph"/>
        <w:rPr>
          <w:sz w:val="22"/>
          <w:szCs w:val="22"/>
        </w:rPr>
      </w:pPr>
      <w:r w:rsidRPr="00EE0618">
        <w:rPr>
          <w:sz w:val="22"/>
          <w:szCs w:val="22"/>
        </w:rPr>
        <w:t>April 13, 2021</w:t>
      </w:r>
    </w:p>
    <w:p w14:paraId="626294EA" w14:textId="28276F12" w:rsidR="00EE0618" w:rsidRPr="00EE0618" w:rsidRDefault="00EE0618" w:rsidP="00EE0618">
      <w:pPr>
        <w:pStyle w:val="ListParagraph"/>
        <w:rPr>
          <w:sz w:val="22"/>
          <w:szCs w:val="22"/>
        </w:rPr>
      </w:pPr>
      <w:proofErr w:type="spellStart"/>
      <w:r>
        <w:rPr>
          <w:sz w:val="22"/>
          <w:szCs w:val="22"/>
        </w:rPr>
        <w:t>T</w:t>
      </w:r>
      <w:r w:rsidRPr="00EE0618">
        <w:rPr>
          <w:sz w:val="22"/>
          <w:szCs w:val="22"/>
        </w:rPr>
        <w:t>inglong</w:t>
      </w:r>
      <w:proofErr w:type="spellEnd"/>
      <w:r w:rsidRPr="00EE0618">
        <w:rPr>
          <w:sz w:val="22"/>
          <w:szCs w:val="22"/>
        </w:rPr>
        <w:t xml:space="preserve"> Dai</w:t>
      </w:r>
    </w:p>
    <w:p w14:paraId="0EC1610E" w14:textId="77777777" w:rsidR="00EE0618" w:rsidRPr="00EE0618" w:rsidRDefault="00EE0618" w:rsidP="00EE0618">
      <w:pPr>
        <w:spacing w:after="0" w:line="240" w:lineRule="auto"/>
        <w:rPr>
          <w:sz w:val="21"/>
          <w:szCs w:val="21"/>
        </w:rPr>
      </w:pPr>
    </w:p>
    <w:p w14:paraId="67D052C9" w14:textId="7AF7C805" w:rsidR="00EE0618" w:rsidRPr="00EE0618" w:rsidRDefault="00EE0618" w:rsidP="00EE0618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3" w:history="1">
        <w:r w:rsidRPr="00EE0618">
          <w:rPr>
            <w:rStyle w:val="Hyperlink"/>
            <w:sz w:val="22"/>
            <w:szCs w:val="22"/>
          </w:rPr>
          <w:t>Ask An Expert: How should employers safely bring their workers back to the office?</w:t>
        </w:r>
      </w:hyperlink>
      <w:r w:rsidRPr="00EE0618">
        <w:rPr>
          <w:sz w:val="22"/>
          <w:szCs w:val="22"/>
        </w:rPr>
        <w:t xml:space="preserve"> (KCBS </w:t>
      </w:r>
      <w:proofErr w:type="spellStart"/>
      <w:r w:rsidRPr="00EE0618">
        <w:rPr>
          <w:sz w:val="22"/>
          <w:szCs w:val="22"/>
        </w:rPr>
        <w:t>Rado</w:t>
      </w:r>
      <w:proofErr w:type="spellEnd"/>
      <w:r w:rsidRPr="00EE0618">
        <w:rPr>
          <w:sz w:val="22"/>
          <w:szCs w:val="22"/>
        </w:rPr>
        <w:t>)</w:t>
      </w:r>
    </w:p>
    <w:p w14:paraId="46B233BD" w14:textId="79FC86E7" w:rsidR="00EE0618" w:rsidRPr="00EE0618" w:rsidRDefault="00EE0618" w:rsidP="00EE0618">
      <w:pPr>
        <w:pStyle w:val="ListParagraph"/>
        <w:rPr>
          <w:sz w:val="22"/>
          <w:szCs w:val="22"/>
        </w:rPr>
      </w:pPr>
      <w:r w:rsidRPr="00EE0618">
        <w:rPr>
          <w:sz w:val="22"/>
          <w:szCs w:val="22"/>
        </w:rPr>
        <w:t>April 12, 2021</w:t>
      </w:r>
    </w:p>
    <w:p w14:paraId="43D96B95" w14:textId="47147967" w:rsidR="00EE0618" w:rsidRPr="00EE0618" w:rsidRDefault="00EE0618" w:rsidP="00EE0618">
      <w:pPr>
        <w:pStyle w:val="ListParagraph"/>
        <w:rPr>
          <w:sz w:val="22"/>
          <w:szCs w:val="22"/>
        </w:rPr>
      </w:pPr>
      <w:r w:rsidRPr="00EE0618">
        <w:rPr>
          <w:sz w:val="22"/>
          <w:szCs w:val="22"/>
        </w:rPr>
        <w:t>Sheldon Jacobson</w:t>
      </w:r>
    </w:p>
    <w:p w14:paraId="7782326A" w14:textId="77777777" w:rsidR="00EE0618" w:rsidRPr="00EE0618" w:rsidRDefault="00EE0618" w:rsidP="00EE0618">
      <w:pPr>
        <w:spacing w:after="0" w:line="240" w:lineRule="auto"/>
        <w:rPr>
          <w:sz w:val="21"/>
          <w:szCs w:val="21"/>
        </w:rPr>
      </w:pPr>
    </w:p>
    <w:p w14:paraId="39C0243F" w14:textId="77777777" w:rsidR="00EE0618" w:rsidRPr="00EE0618" w:rsidRDefault="00EE0618" w:rsidP="00EE0618">
      <w:pPr>
        <w:pStyle w:val="ListParagraph"/>
        <w:numPr>
          <w:ilvl w:val="0"/>
          <w:numId w:val="36"/>
        </w:numPr>
        <w:rPr>
          <w:sz w:val="22"/>
          <w:szCs w:val="22"/>
        </w:rPr>
      </w:pPr>
      <w:hyperlink r:id="rId14" w:history="1">
        <w:r w:rsidRPr="00EE0618">
          <w:rPr>
            <w:rStyle w:val="Hyperlink"/>
            <w:sz w:val="22"/>
            <w:szCs w:val="22"/>
          </w:rPr>
          <w:t>Wisconsin Medical Leader: Rising Cases, Spikes In Surrounding States Are A 'Warning Sign'</w:t>
        </w:r>
      </w:hyperlink>
      <w:r w:rsidRPr="00EE0618">
        <w:rPr>
          <w:sz w:val="22"/>
          <w:szCs w:val="22"/>
        </w:rPr>
        <w:t xml:space="preserve"> (Wisconsin Public Radio)</w:t>
      </w:r>
    </w:p>
    <w:p w14:paraId="610DD1C9" w14:textId="5E45E070" w:rsidR="00EE0618" w:rsidRPr="00EE0618" w:rsidRDefault="00EE0618" w:rsidP="00EE0618">
      <w:pPr>
        <w:pStyle w:val="ListParagraph"/>
        <w:rPr>
          <w:sz w:val="22"/>
          <w:szCs w:val="22"/>
        </w:rPr>
      </w:pPr>
      <w:r w:rsidRPr="00EE0618">
        <w:rPr>
          <w:sz w:val="22"/>
          <w:szCs w:val="22"/>
        </w:rPr>
        <w:t>April 12, 2021</w:t>
      </w:r>
    </w:p>
    <w:p w14:paraId="6A35F2E5" w14:textId="1B3B4C85" w:rsidR="00EE0618" w:rsidRPr="00EE0618" w:rsidRDefault="00EE0618" w:rsidP="00EE0618">
      <w:pPr>
        <w:pStyle w:val="ListParagraph"/>
        <w:rPr>
          <w:sz w:val="22"/>
          <w:szCs w:val="22"/>
        </w:rPr>
      </w:pPr>
      <w:proofErr w:type="spellStart"/>
      <w:r w:rsidRPr="00EE0618">
        <w:rPr>
          <w:sz w:val="22"/>
          <w:szCs w:val="22"/>
        </w:rPr>
        <w:t>Oguzhan</w:t>
      </w:r>
      <w:proofErr w:type="spellEnd"/>
      <w:r w:rsidRPr="00EE0618">
        <w:rPr>
          <w:sz w:val="22"/>
          <w:szCs w:val="22"/>
        </w:rPr>
        <w:t xml:space="preserve"> </w:t>
      </w:r>
      <w:proofErr w:type="spellStart"/>
      <w:r w:rsidRPr="00EE0618">
        <w:rPr>
          <w:sz w:val="22"/>
          <w:szCs w:val="22"/>
        </w:rPr>
        <w:t>Alagoz</w:t>
      </w:r>
      <w:proofErr w:type="spellEnd"/>
    </w:p>
    <w:p w14:paraId="2F76FE2D" w14:textId="77777777" w:rsidR="00EE0618" w:rsidRPr="00EE0618" w:rsidRDefault="00EE0618">
      <w:pPr>
        <w:spacing w:after="0" w:line="240" w:lineRule="auto"/>
      </w:pPr>
    </w:p>
    <w:sectPr w:rsidR="00EE0618" w:rsidRPr="00EE0618" w:rsidSect="00DD7728">
      <w:headerReference w:type="default" r:id="rId15"/>
      <w:headerReference w:type="first" r:id="rId16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CD13" w14:textId="77777777" w:rsidR="000E5C5E" w:rsidRDefault="000E5C5E" w:rsidP="00DD7728">
      <w:r>
        <w:separator/>
      </w:r>
    </w:p>
  </w:endnote>
  <w:endnote w:type="continuationSeparator" w:id="0">
    <w:p w14:paraId="00896B4F" w14:textId="77777777" w:rsidR="000E5C5E" w:rsidRDefault="000E5C5E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048FA" w14:textId="77777777" w:rsidR="000E5C5E" w:rsidRDefault="000E5C5E" w:rsidP="00DD7728">
      <w:r>
        <w:separator/>
      </w:r>
    </w:p>
  </w:footnote>
  <w:footnote w:type="continuationSeparator" w:id="0">
    <w:p w14:paraId="0C23DE3C" w14:textId="77777777" w:rsidR="000E5C5E" w:rsidRDefault="000E5C5E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6DD6"/>
    <w:multiLevelType w:val="hybridMultilevel"/>
    <w:tmpl w:val="B00641B0"/>
    <w:numStyleLink w:val="ImportedStyle1"/>
  </w:abstractNum>
  <w:abstractNum w:abstractNumId="6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53E1F"/>
    <w:multiLevelType w:val="hybridMultilevel"/>
    <w:tmpl w:val="B00641B0"/>
    <w:numStyleLink w:val="ImportedStyle1"/>
  </w:abstractNum>
  <w:abstractNum w:abstractNumId="11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7B5F"/>
    <w:multiLevelType w:val="hybridMultilevel"/>
    <w:tmpl w:val="B00641B0"/>
    <w:numStyleLink w:val="ImportedStyle1"/>
  </w:abstractNum>
  <w:abstractNum w:abstractNumId="13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B2E"/>
    <w:multiLevelType w:val="hybridMultilevel"/>
    <w:tmpl w:val="B00641B0"/>
    <w:numStyleLink w:val="ImportedStyle1"/>
  </w:abstractNum>
  <w:abstractNum w:abstractNumId="15" w15:restartNumberingAfterBreak="0">
    <w:nsid w:val="35B8234E"/>
    <w:multiLevelType w:val="hybridMultilevel"/>
    <w:tmpl w:val="B00641B0"/>
    <w:numStyleLink w:val="ImportedStyle1"/>
  </w:abstractNum>
  <w:abstractNum w:abstractNumId="16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538A"/>
    <w:multiLevelType w:val="hybridMultilevel"/>
    <w:tmpl w:val="B00641B0"/>
    <w:numStyleLink w:val="ImportedStyle1"/>
  </w:abstractNum>
  <w:abstractNum w:abstractNumId="19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56D3F"/>
    <w:multiLevelType w:val="hybridMultilevel"/>
    <w:tmpl w:val="CA20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06043"/>
    <w:multiLevelType w:val="hybridMultilevel"/>
    <w:tmpl w:val="B00641B0"/>
    <w:numStyleLink w:val="ImportedStyle1"/>
  </w:abstractNum>
  <w:abstractNum w:abstractNumId="24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A6B14"/>
    <w:multiLevelType w:val="hybridMultilevel"/>
    <w:tmpl w:val="B00641B0"/>
    <w:numStyleLink w:val="ImportedStyle1"/>
  </w:abstractNum>
  <w:abstractNum w:abstractNumId="31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721720"/>
    <w:multiLevelType w:val="hybridMultilevel"/>
    <w:tmpl w:val="B00641B0"/>
    <w:numStyleLink w:val="ImportedStyle1"/>
  </w:abstractNum>
  <w:abstractNum w:abstractNumId="35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9"/>
  </w:num>
  <w:num w:numId="4">
    <w:abstractNumId w:val="6"/>
  </w:num>
  <w:num w:numId="5">
    <w:abstractNumId w:val="8"/>
  </w:num>
  <w:num w:numId="6">
    <w:abstractNumId w:val="27"/>
  </w:num>
  <w:num w:numId="7">
    <w:abstractNumId w:val="16"/>
  </w:num>
  <w:num w:numId="8">
    <w:abstractNumId w:val="24"/>
  </w:num>
  <w:num w:numId="9">
    <w:abstractNumId w:val="20"/>
  </w:num>
  <w:num w:numId="10">
    <w:abstractNumId w:val="25"/>
  </w:num>
  <w:num w:numId="11">
    <w:abstractNumId w:val="18"/>
  </w:num>
  <w:num w:numId="12">
    <w:abstractNumId w:val="34"/>
  </w:num>
  <w:num w:numId="13">
    <w:abstractNumId w:val="30"/>
  </w:num>
  <w:num w:numId="14">
    <w:abstractNumId w:val="23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35"/>
  </w:num>
  <w:num w:numId="20">
    <w:abstractNumId w:val="15"/>
  </w:num>
  <w:num w:numId="21">
    <w:abstractNumId w:val="2"/>
  </w:num>
  <w:num w:numId="22">
    <w:abstractNumId w:val="19"/>
  </w:num>
  <w:num w:numId="23">
    <w:abstractNumId w:val="13"/>
  </w:num>
  <w:num w:numId="24">
    <w:abstractNumId w:val="28"/>
  </w:num>
  <w:num w:numId="25">
    <w:abstractNumId w:val="32"/>
  </w:num>
  <w:num w:numId="26">
    <w:abstractNumId w:val="31"/>
  </w:num>
  <w:num w:numId="27">
    <w:abstractNumId w:val="3"/>
  </w:num>
  <w:num w:numId="28">
    <w:abstractNumId w:val="0"/>
  </w:num>
  <w:num w:numId="29">
    <w:abstractNumId w:val="7"/>
  </w:num>
  <w:num w:numId="30">
    <w:abstractNumId w:val="17"/>
  </w:num>
  <w:num w:numId="31">
    <w:abstractNumId w:val="11"/>
  </w:num>
  <w:num w:numId="32">
    <w:abstractNumId w:val="22"/>
  </w:num>
  <w:num w:numId="33">
    <w:abstractNumId w:val="29"/>
  </w:num>
  <w:num w:numId="34">
    <w:abstractNumId w:val="4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71178"/>
    <w:rsid w:val="00171D4C"/>
    <w:rsid w:val="001F6128"/>
    <w:rsid w:val="002B5B92"/>
    <w:rsid w:val="002C1565"/>
    <w:rsid w:val="002D14CF"/>
    <w:rsid w:val="00372AC1"/>
    <w:rsid w:val="00411818"/>
    <w:rsid w:val="0042028A"/>
    <w:rsid w:val="004308DE"/>
    <w:rsid w:val="00494546"/>
    <w:rsid w:val="004965D5"/>
    <w:rsid w:val="006203C9"/>
    <w:rsid w:val="006418B7"/>
    <w:rsid w:val="006702FD"/>
    <w:rsid w:val="006C3C10"/>
    <w:rsid w:val="00701319"/>
    <w:rsid w:val="007324B0"/>
    <w:rsid w:val="007811E6"/>
    <w:rsid w:val="007D687D"/>
    <w:rsid w:val="008379F0"/>
    <w:rsid w:val="00841B21"/>
    <w:rsid w:val="008538A6"/>
    <w:rsid w:val="00870B2C"/>
    <w:rsid w:val="00880178"/>
    <w:rsid w:val="008F6821"/>
    <w:rsid w:val="00902AD9"/>
    <w:rsid w:val="00910D22"/>
    <w:rsid w:val="009615CC"/>
    <w:rsid w:val="009629F6"/>
    <w:rsid w:val="009666EA"/>
    <w:rsid w:val="009B19FC"/>
    <w:rsid w:val="009C6263"/>
    <w:rsid w:val="00A06419"/>
    <w:rsid w:val="00A4484E"/>
    <w:rsid w:val="00A52777"/>
    <w:rsid w:val="00A70081"/>
    <w:rsid w:val="00AA6BAE"/>
    <w:rsid w:val="00AE61DA"/>
    <w:rsid w:val="00B1525E"/>
    <w:rsid w:val="00B3665D"/>
    <w:rsid w:val="00B429C3"/>
    <w:rsid w:val="00B45B3F"/>
    <w:rsid w:val="00B652E8"/>
    <w:rsid w:val="00BD1D0F"/>
    <w:rsid w:val="00BD322A"/>
    <w:rsid w:val="00C90F17"/>
    <w:rsid w:val="00CD728E"/>
    <w:rsid w:val="00D3499B"/>
    <w:rsid w:val="00DB09FA"/>
    <w:rsid w:val="00DD28DA"/>
    <w:rsid w:val="00DD7728"/>
    <w:rsid w:val="00E5243B"/>
    <w:rsid w:val="00EB3A71"/>
    <w:rsid w:val="00EE0618"/>
    <w:rsid w:val="00F021C1"/>
    <w:rsid w:val="00F05D4F"/>
    <w:rsid w:val="00F61D99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troitnews.com/story/news/local/detroit-city/2021/04/15/henry-ford-hospitals-offering-antibodies-curb-covid-19-admissions/7240582002/" TargetMode="External"/><Relationship Id="rId13" Type="http://schemas.openxmlformats.org/officeDocument/2006/relationships/hyperlink" Target="https://omny.fm/shows/kcbsam-on-demand/ask-an-expert-how-should-employers-safely-bring-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berratimes.com.au/story/7174697/drive-through-clinics-could-vaccinate-canberra-in-days-expert/" TargetMode="External"/><Relationship Id="rId12" Type="http://schemas.openxmlformats.org/officeDocument/2006/relationships/hyperlink" Target="https://www.tvnz.co.nz/one-news/world/us-calls-pause-johnson-covid-19-vaccine-medsafe-mulls-usage-in-n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hill.com/opinion/healthcare/547834-do-college-campuses-still-need-covid-19-surveillance-testing?rnd=161832274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ymag.com/intelligencer/2021/04/johnson-and-johnson-vaccine-pause-what-experts-are-say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iatoday.in/coronavirus-outbreak/story/fast-tracking-of-foreign-vaccines-too-little-too-late-1790962-2021-04-14" TargetMode="External"/><Relationship Id="rId14" Type="http://schemas.openxmlformats.org/officeDocument/2006/relationships/hyperlink" Target="https://www.wpr.org/wisconsin-medical-leader-rising-cases-spikes-surrounding-states-are-warning-sig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4</cp:revision>
  <cp:lastPrinted>2021-04-06T01:00:00Z</cp:lastPrinted>
  <dcterms:created xsi:type="dcterms:W3CDTF">2021-04-19T19:44:00Z</dcterms:created>
  <dcterms:modified xsi:type="dcterms:W3CDTF">2021-04-19T19:53:00Z</dcterms:modified>
</cp:coreProperties>
</file>