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C281" w14:textId="7F435AA7" w:rsidR="00A12337" w:rsidRPr="003461F4" w:rsidRDefault="00A12337" w:rsidP="00B20254">
      <w:pPr>
        <w:jc w:val="center"/>
        <w:rPr>
          <w:b/>
          <w:sz w:val="21"/>
          <w:szCs w:val="21"/>
        </w:rPr>
      </w:pPr>
      <w:r w:rsidRPr="003461F4">
        <w:rPr>
          <w:b/>
          <w:sz w:val="21"/>
          <w:szCs w:val="21"/>
        </w:rPr>
        <w:t>ASSISTANT COLLEGIATE PROFESSOR, HONORS COLLEGE</w:t>
      </w:r>
      <w:r w:rsidR="006F7E54" w:rsidRPr="003461F4">
        <w:rPr>
          <w:b/>
          <w:sz w:val="21"/>
          <w:szCs w:val="21"/>
        </w:rPr>
        <w:t>, VIRGINIA TECH</w:t>
      </w:r>
    </w:p>
    <w:p w14:paraId="7E480760" w14:textId="55F9C6E2" w:rsidR="00B20254" w:rsidRPr="003461F4" w:rsidRDefault="00A12337" w:rsidP="00B20254">
      <w:pPr>
        <w:jc w:val="center"/>
        <w:rPr>
          <w:b/>
          <w:sz w:val="21"/>
          <w:szCs w:val="21"/>
        </w:rPr>
      </w:pPr>
      <w:r w:rsidRPr="003461F4">
        <w:rPr>
          <w:b/>
          <w:sz w:val="21"/>
          <w:szCs w:val="21"/>
        </w:rPr>
        <w:t>INFORMATION TECHNOLOGY</w:t>
      </w:r>
      <w:r w:rsidR="006F7E54" w:rsidRPr="003461F4">
        <w:rPr>
          <w:b/>
          <w:sz w:val="21"/>
          <w:szCs w:val="21"/>
        </w:rPr>
        <w:t xml:space="preserve"> </w:t>
      </w:r>
      <w:r w:rsidR="00454176" w:rsidRPr="003461F4">
        <w:rPr>
          <w:b/>
          <w:sz w:val="21"/>
          <w:szCs w:val="21"/>
        </w:rPr>
        <w:t>AND DECISION SCIENCES</w:t>
      </w:r>
    </w:p>
    <w:p w14:paraId="2C4FD846" w14:textId="77777777" w:rsidR="00CE05BE" w:rsidRPr="003461F4" w:rsidRDefault="00FB1DDA">
      <w:pPr>
        <w:rPr>
          <w:sz w:val="21"/>
          <w:szCs w:val="21"/>
        </w:rPr>
      </w:pPr>
    </w:p>
    <w:p w14:paraId="1B5E7349" w14:textId="6A4F9CA6" w:rsidR="006F7E54" w:rsidRPr="003461F4" w:rsidRDefault="00924A22" w:rsidP="006F7E54">
      <w:pPr>
        <w:jc w:val="both"/>
        <w:rPr>
          <w:sz w:val="21"/>
          <w:szCs w:val="21"/>
        </w:rPr>
      </w:pPr>
      <w:r w:rsidRPr="003461F4">
        <w:rPr>
          <w:sz w:val="21"/>
          <w:szCs w:val="21"/>
        </w:rPr>
        <w:t xml:space="preserve">The </w:t>
      </w:r>
      <w:r w:rsidR="006F7E54" w:rsidRPr="003461F4">
        <w:rPr>
          <w:sz w:val="21"/>
          <w:szCs w:val="21"/>
        </w:rPr>
        <w:t>Virginia Tech Honors College (</w:t>
      </w:r>
      <w:hyperlink r:id="rId5" w:history="1">
        <w:r w:rsidR="006F7E54" w:rsidRPr="003461F4">
          <w:rPr>
            <w:rStyle w:val="Hyperlink"/>
            <w:sz w:val="21"/>
            <w:szCs w:val="21"/>
          </w:rPr>
          <w:t>http://www.honorscollege.vt.edu</w:t>
        </w:r>
      </w:hyperlink>
      <w:r w:rsidR="006F7E54" w:rsidRPr="003461F4">
        <w:rPr>
          <w:sz w:val="21"/>
          <w:szCs w:val="21"/>
        </w:rPr>
        <w:t xml:space="preserve">) through the Calhoun Honors Discovery Center is developing a signature program for collaborative transdisciplinary learning focused on technology innovation for societal impact. The program was established by a founding gift from </w:t>
      </w:r>
      <w:proofErr w:type="gramStart"/>
      <w:r w:rsidR="006F7E54" w:rsidRPr="003461F4">
        <w:rPr>
          <w:sz w:val="21"/>
          <w:szCs w:val="21"/>
        </w:rPr>
        <w:t>David Calhoun, and</w:t>
      </w:r>
      <w:proofErr w:type="gramEnd"/>
      <w:r w:rsidR="006F7E54" w:rsidRPr="003461F4">
        <w:rPr>
          <w:sz w:val="21"/>
          <w:szCs w:val="21"/>
        </w:rPr>
        <w:t xml:space="preserve"> leverages significant industry support and participation.</w:t>
      </w:r>
    </w:p>
    <w:p w14:paraId="0B397043" w14:textId="77777777" w:rsidR="006F7E54" w:rsidRPr="003461F4" w:rsidRDefault="006F7E54" w:rsidP="006F7E54">
      <w:pPr>
        <w:jc w:val="both"/>
        <w:rPr>
          <w:sz w:val="21"/>
          <w:szCs w:val="21"/>
        </w:rPr>
      </w:pPr>
    </w:p>
    <w:p w14:paraId="2503E4CC" w14:textId="2634F31D" w:rsidR="00F773F2" w:rsidRPr="003461F4" w:rsidRDefault="00F773F2" w:rsidP="00F773F2">
      <w:pPr>
        <w:jc w:val="both"/>
        <w:rPr>
          <w:sz w:val="21"/>
          <w:szCs w:val="21"/>
        </w:rPr>
      </w:pPr>
      <w:r w:rsidRPr="003461F4">
        <w:rPr>
          <w:sz w:val="21"/>
          <w:szCs w:val="21"/>
        </w:rPr>
        <w:t xml:space="preserve">The Discovery </w:t>
      </w:r>
      <w:r w:rsidR="00751AFE" w:rsidRPr="003461F4">
        <w:rPr>
          <w:sz w:val="21"/>
          <w:szCs w:val="21"/>
        </w:rPr>
        <w:t>P</w:t>
      </w:r>
      <w:r w:rsidRPr="003461F4">
        <w:rPr>
          <w:sz w:val="21"/>
          <w:szCs w:val="21"/>
        </w:rPr>
        <w:t xml:space="preserve">rogram will be developed and realized by a faculty cohort that includes: dedicated Honors College faculty, </w:t>
      </w:r>
      <w:r w:rsidRPr="003461F4">
        <w:rPr>
          <w:sz w:val="21"/>
          <w:szCs w:val="21"/>
        </w:rPr>
        <w:t>P</w:t>
      </w:r>
      <w:r w:rsidRPr="003461F4">
        <w:rPr>
          <w:sz w:val="21"/>
          <w:szCs w:val="21"/>
        </w:rPr>
        <w:t xml:space="preserve">rofessors of </w:t>
      </w:r>
      <w:r w:rsidRPr="003461F4">
        <w:rPr>
          <w:sz w:val="21"/>
          <w:szCs w:val="21"/>
        </w:rPr>
        <w:t>P</w:t>
      </w:r>
      <w:r w:rsidRPr="003461F4">
        <w:rPr>
          <w:sz w:val="21"/>
          <w:szCs w:val="21"/>
        </w:rPr>
        <w:t>ractice from industry, and affiliated faculty from collaborating departments at Virginia Tech. As part of building this faculty cohort, the Honors College, the Department of Business Information Technology (BIT) and the Computational Modeling and Data Analytics (CMDA) program seek a versatile instructor with a background in information technology, business intelligence</w:t>
      </w:r>
      <w:r w:rsidR="00751AFE" w:rsidRPr="003461F4">
        <w:rPr>
          <w:sz w:val="21"/>
          <w:szCs w:val="21"/>
        </w:rPr>
        <w:t>, data</w:t>
      </w:r>
      <w:r w:rsidRPr="003461F4">
        <w:rPr>
          <w:sz w:val="21"/>
          <w:szCs w:val="21"/>
        </w:rPr>
        <w:t xml:space="preserve"> analytics</w:t>
      </w:r>
      <w:r w:rsidRPr="003461F4">
        <w:rPr>
          <w:sz w:val="21"/>
          <w:szCs w:val="21"/>
        </w:rPr>
        <w:t xml:space="preserve">, </w:t>
      </w:r>
      <w:r w:rsidR="00751AFE" w:rsidRPr="003461F4">
        <w:rPr>
          <w:sz w:val="21"/>
          <w:szCs w:val="21"/>
        </w:rPr>
        <w:t>and/</w:t>
      </w:r>
      <w:r w:rsidRPr="003461F4">
        <w:rPr>
          <w:sz w:val="21"/>
          <w:szCs w:val="21"/>
        </w:rPr>
        <w:t xml:space="preserve">or </w:t>
      </w:r>
      <w:r w:rsidRPr="003461F4">
        <w:rPr>
          <w:sz w:val="21"/>
          <w:szCs w:val="21"/>
        </w:rPr>
        <w:t>decision scienc</w:t>
      </w:r>
      <w:r w:rsidRPr="003461F4">
        <w:rPr>
          <w:sz w:val="21"/>
          <w:szCs w:val="21"/>
        </w:rPr>
        <w:t xml:space="preserve">es </w:t>
      </w:r>
      <w:r w:rsidRPr="003461F4">
        <w:rPr>
          <w:sz w:val="21"/>
          <w:szCs w:val="21"/>
        </w:rPr>
        <w:t xml:space="preserve">to contribute to its instructional programs.  Applicants should possess an interest in developing educational modules on IT topics for non-IT majors, working in interdisciplinary teams with </w:t>
      </w:r>
      <w:r w:rsidR="00751AFE" w:rsidRPr="003461F4">
        <w:rPr>
          <w:sz w:val="21"/>
          <w:szCs w:val="21"/>
        </w:rPr>
        <w:t xml:space="preserve">information technology and decision science </w:t>
      </w:r>
      <w:r w:rsidRPr="003461F4">
        <w:rPr>
          <w:sz w:val="21"/>
          <w:szCs w:val="21"/>
        </w:rPr>
        <w:t xml:space="preserve">majors, and researching and advancing transdisciplinary problem solving and learning with industry participation. Applicants </w:t>
      </w:r>
      <w:r w:rsidR="005C07C5" w:rsidRPr="003461F4">
        <w:rPr>
          <w:sz w:val="21"/>
          <w:szCs w:val="21"/>
        </w:rPr>
        <w:t>must</w:t>
      </w:r>
      <w:r w:rsidRPr="003461F4">
        <w:rPr>
          <w:sz w:val="21"/>
          <w:szCs w:val="21"/>
        </w:rPr>
        <w:t xml:space="preserve"> possess a PhD in information </w:t>
      </w:r>
      <w:r w:rsidR="003461F4" w:rsidRPr="003461F4">
        <w:rPr>
          <w:sz w:val="21"/>
          <w:szCs w:val="21"/>
        </w:rPr>
        <w:t>systems</w:t>
      </w:r>
      <w:r w:rsidRPr="003461F4">
        <w:rPr>
          <w:sz w:val="21"/>
          <w:szCs w:val="21"/>
        </w:rPr>
        <w:t xml:space="preserve">, decision sciences, data analytics or related business or operations research disciplines, and have a passion for innovative teaching and learning. </w:t>
      </w:r>
    </w:p>
    <w:p w14:paraId="4E3CE065" w14:textId="77777777" w:rsidR="008678EB" w:rsidRPr="003461F4" w:rsidRDefault="008678EB" w:rsidP="00347256">
      <w:pPr>
        <w:jc w:val="both"/>
        <w:rPr>
          <w:sz w:val="21"/>
          <w:szCs w:val="21"/>
        </w:rPr>
      </w:pPr>
    </w:p>
    <w:p w14:paraId="511621A1" w14:textId="77777777" w:rsidR="003461F4" w:rsidRPr="003461F4" w:rsidRDefault="00751AFE" w:rsidP="005C07C5">
      <w:pPr>
        <w:jc w:val="both"/>
        <w:rPr>
          <w:sz w:val="21"/>
          <w:szCs w:val="21"/>
        </w:rPr>
      </w:pPr>
      <w:r w:rsidRPr="003461F4">
        <w:rPr>
          <w:sz w:val="21"/>
          <w:szCs w:val="21"/>
        </w:rPr>
        <w:t>This is a Collegiate Faculty position (non-tenure, long term renewable contracts with promotion path) at the rank of assistant professor. The appointee will mentor highly motivated honors students, teach honors courses, lead collaborative problem-solving studios and related undergraduate research</w:t>
      </w:r>
      <w:r w:rsidRPr="003461F4">
        <w:rPr>
          <w:sz w:val="21"/>
          <w:szCs w:val="21"/>
        </w:rPr>
        <w:t xml:space="preserve"> projects</w:t>
      </w:r>
      <w:r w:rsidRPr="003461F4">
        <w:rPr>
          <w:sz w:val="21"/>
          <w:szCs w:val="21"/>
        </w:rPr>
        <w:t>, collaborate with industry partners of the program</w:t>
      </w:r>
      <w:r w:rsidRPr="003461F4">
        <w:rPr>
          <w:sz w:val="21"/>
          <w:szCs w:val="21"/>
        </w:rPr>
        <w:t>,</w:t>
      </w:r>
      <w:r w:rsidRPr="003461F4">
        <w:rPr>
          <w:sz w:val="21"/>
          <w:szCs w:val="21"/>
        </w:rPr>
        <w:t xml:space="preserve"> and contribute to the overall development of Discovery programs and the Honors College. The appointee will be expected to participate in college- and university-level service, committee work, and other duties as assigned, and to pursue a program of personal research in an area related to information technology, data analytics or decision sciences. Each Discovery Program Faculty will hold affiliate status with one of the core participating departments in the Discovery program. The appointee in this position will hold an affiliate status with the Department of Business Information Technology in the Pamplin College of Business or with the Computational Modeling and Data Analytics program.  </w:t>
      </w:r>
      <w:r w:rsidR="008678EB" w:rsidRPr="003461F4">
        <w:rPr>
          <w:sz w:val="21"/>
          <w:szCs w:val="21"/>
        </w:rPr>
        <w:t xml:space="preserve">Additional information about the </w:t>
      </w:r>
      <w:r w:rsidR="003461F4" w:rsidRPr="003461F4">
        <w:rPr>
          <w:sz w:val="21"/>
          <w:szCs w:val="21"/>
        </w:rPr>
        <w:t xml:space="preserve">position is available in the job posting. </w:t>
      </w:r>
    </w:p>
    <w:p w14:paraId="6632C4ED" w14:textId="41C5CDA1" w:rsidR="00751AFE" w:rsidRPr="003461F4" w:rsidRDefault="00460F53" w:rsidP="00FB1DDA">
      <w:pPr>
        <w:spacing w:before="100" w:beforeAutospacing="1" w:after="100" w:afterAutospacing="1"/>
        <w:jc w:val="both"/>
        <w:rPr>
          <w:sz w:val="21"/>
          <w:szCs w:val="21"/>
        </w:rPr>
      </w:pPr>
      <w:r w:rsidRPr="003461F4">
        <w:rPr>
          <w:sz w:val="21"/>
          <w:szCs w:val="21"/>
        </w:rPr>
        <w:t>Applicants must submit a formal cover letter</w:t>
      </w:r>
      <w:r w:rsidR="00F83666" w:rsidRPr="003461F4">
        <w:rPr>
          <w:sz w:val="21"/>
          <w:szCs w:val="21"/>
        </w:rPr>
        <w:t xml:space="preserve">, a current resume or curriculum vitae, a statement of teaching philosophy/experience, </w:t>
      </w:r>
      <w:bookmarkStart w:id="0" w:name="_Hlk496621968"/>
      <w:r w:rsidR="00777ABE" w:rsidRPr="003461F4">
        <w:rPr>
          <w:sz w:val="21"/>
          <w:szCs w:val="21"/>
        </w:rPr>
        <w:t xml:space="preserve">a diversity statement describing the applicant’s interest or experience in working with diverse groups and underrepresented </w:t>
      </w:r>
      <w:proofErr w:type="gramStart"/>
      <w:r w:rsidR="00777ABE" w:rsidRPr="003461F4">
        <w:rPr>
          <w:sz w:val="21"/>
          <w:szCs w:val="21"/>
        </w:rPr>
        <w:t>populations</w:t>
      </w:r>
      <w:bookmarkEnd w:id="0"/>
      <w:r w:rsidR="00777ABE" w:rsidRPr="003461F4">
        <w:rPr>
          <w:sz w:val="21"/>
          <w:szCs w:val="21"/>
        </w:rPr>
        <w:t xml:space="preserve">, </w:t>
      </w:r>
      <w:r w:rsidR="00F83666" w:rsidRPr="003461F4">
        <w:rPr>
          <w:sz w:val="21"/>
          <w:szCs w:val="21"/>
        </w:rPr>
        <w:t>and</w:t>
      </w:r>
      <w:proofErr w:type="gramEnd"/>
      <w:r w:rsidR="00F83666" w:rsidRPr="003461F4">
        <w:rPr>
          <w:sz w:val="21"/>
          <w:szCs w:val="21"/>
        </w:rPr>
        <w:t xml:space="preserve"> contact information for three references.</w:t>
      </w:r>
      <w:r w:rsidRPr="003461F4">
        <w:rPr>
          <w:sz w:val="21"/>
          <w:szCs w:val="21"/>
        </w:rPr>
        <w:t xml:space="preserve"> </w:t>
      </w:r>
      <w:r w:rsidR="00751AFE" w:rsidRPr="003461F4">
        <w:rPr>
          <w:sz w:val="21"/>
          <w:szCs w:val="21"/>
        </w:rPr>
        <w:t xml:space="preserve">Applications are accepted online at </w:t>
      </w:r>
      <w:hyperlink r:id="rId6" w:history="1">
        <w:r w:rsidR="00751AFE" w:rsidRPr="003461F4">
          <w:rPr>
            <w:rStyle w:val="Hyperlink"/>
            <w:color w:val="954F72"/>
            <w:sz w:val="21"/>
            <w:szCs w:val="21"/>
          </w:rPr>
          <w:t>https://listings.jobs.vt.edu/posting</w:t>
        </w:r>
        <w:r w:rsidR="00751AFE" w:rsidRPr="003461F4">
          <w:rPr>
            <w:rStyle w:val="Hyperlink"/>
            <w:color w:val="954F72"/>
            <w:sz w:val="21"/>
            <w:szCs w:val="21"/>
          </w:rPr>
          <w:t>s</w:t>
        </w:r>
        <w:r w:rsidR="00751AFE" w:rsidRPr="003461F4">
          <w:rPr>
            <w:rStyle w:val="Hyperlink"/>
            <w:color w:val="954F72"/>
            <w:sz w:val="21"/>
            <w:szCs w:val="21"/>
          </w:rPr>
          <w:t>/90012</w:t>
        </w:r>
      </w:hyperlink>
      <w:r w:rsidR="00751AFE" w:rsidRPr="003461F4">
        <w:rPr>
          <w:color w:val="1F497D"/>
          <w:sz w:val="21"/>
          <w:szCs w:val="21"/>
        </w:rPr>
        <w:t>.</w:t>
      </w:r>
    </w:p>
    <w:p w14:paraId="792CF622" w14:textId="44406A6E" w:rsidR="009E576C" w:rsidRPr="003461F4" w:rsidRDefault="003461F4" w:rsidP="00FB1DDA">
      <w:pPr>
        <w:spacing w:before="100" w:beforeAutospacing="1" w:after="100" w:afterAutospacing="1"/>
        <w:jc w:val="both"/>
        <w:rPr>
          <w:sz w:val="21"/>
          <w:szCs w:val="21"/>
        </w:rPr>
      </w:pPr>
      <w:r w:rsidRPr="003461F4">
        <w:rPr>
          <w:sz w:val="21"/>
          <w:szCs w:val="21"/>
        </w:rPr>
        <w:t>Review of applications will begin November 1, 2018 and will continue until the position is filled.</w:t>
      </w:r>
      <w:r w:rsidRPr="003461F4">
        <w:rPr>
          <w:sz w:val="21"/>
          <w:szCs w:val="21"/>
        </w:rPr>
        <w:t xml:space="preserve"> </w:t>
      </w:r>
      <w:r w:rsidR="00751AFE" w:rsidRPr="003461F4">
        <w:rPr>
          <w:sz w:val="21"/>
          <w:szCs w:val="21"/>
        </w:rPr>
        <w:t xml:space="preserve">The search committee will </w:t>
      </w:r>
      <w:r w:rsidRPr="003461F4">
        <w:rPr>
          <w:sz w:val="21"/>
          <w:szCs w:val="21"/>
        </w:rPr>
        <w:t>have representatives</w:t>
      </w:r>
      <w:r w:rsidR="00751AFE" w:rsidRPr="003461F4">
        <w:rPr>
          <w:sz w:val="21"/>
          <w:szCs w:val="21"/>
        </w:rPr>
        <w:t xml:space="preserve"> </w:t>
      </w:r>
      <w:r w:rsidRPr="003461F4">
        <w:rPr>
          <w:sz w:val="21"/>
          <w:szCs w:val="21"/>
        </w:rPr>
        <w:t xml:space="preserve">at </w:t>
      </w:r>
      <w:r w:rsidR="00751AFE" w:rsidRPr="003461F4">
        <w:rPr>
          <w:sz w:val="21"/>
          <w:szCs w:val="21"/>
        </w:rPr>
        <w:t xml:space="preserve">the INFORMS conference in Houston and the DSI conference in Chicago in November. </w:t>
      </w:r>
      <w:r w:rsidR="004D7ADB" w:rsidRPr="003461F4">
        <w:rPr>
          <w:sz w:val="21"/>
          <w:szCs w:val="21"/>
        </w:rPr>
        <w:t xml:space="preserve">Please indicate </w:t>
      </w:r>
      <w:r w:rsidR="006F7E54" w:rsidRPr="003461F4">
        <w:rPr>
          <w:sz w:val="21"/>
          <w:szCs w:val="21"/>
        </w:rPr>
        <w:t xml:space="preserve">whether you will be attending </w:t>
      </w:r>
      <w:r w:rsidR="00751AFE" w:rsidRPr="003461F4">
        <w:rPr>
          <w:sz w:val="21"/>
          <w:szCs w:val="21"/>
        </w:rPr>
        <w:t xml:space="preserve">either of </w:t>
      </w:r>
      <w:r w:rsidR="006F7E54" w:rsidRPr="003461F4">
        <w:rPr>
          <w:sz w:val="21"/>
          <w:szCs w:val="21"/>
        </w:rPr>
        <w:t>these conferences</w:t>
      </w:r>
      <w:r w:rsidR="004D7ADB" w:rsidRPr="003461F4">
        <w:rPr>
          <w:sz w:val="21"/>
          <w:szCs w:val="21"/>
        </w:rPr>
        <w:t xml:space="preserve"> in your cover letter. </w:t>
      </w:r>
    </w:p>
    <w:p w14:paraId="1B2B70CD" w14:textId="07A042F5" w:rsidR="00A53708" w:rsidRPr="003461F4" w:rsidRDefault="00A53708" w:rsidP="00FB1DDA">
      <w:pPr>
        <w:jc w:val="both"/>
        <w:rPr>
          <w:sz w:val="21"/>
          <w:szCs w:val="21"/>
        </w:rPr>
      </w:pPr>
      <w:r w:rsidRPr="003461F4">
        <w:rPr>
          <w:sz w:val="21"/>
          <w:szCs w:val="21"/>
        </w:rPr>
        <w:t>Virginia Tech is an equal opportunity and affirmative action employer. Women, minorities, individuals with disabilities, and protected veterans are strongly encouraged to apply. Anyone having questions concerning discrimination or accessibility should contact the Office for Equity and Accessibility</w:t>
      </w:r>
      <w:r w:rsidR="009E576C" w:rsidRPr="003461F4">
        <w:rPr>
          <w:sz w:val="21"/>
          <w:szCs w:val="21"/>
        </w:rPr>
        <w:t>,</w:t>
      </w:r>
      <w:r w:rsidRPr="003461F4">
        <w:rPr>
          <w:sz w:val="21"/>
          <w:szCs w:val="21"/>
        </w:rPr>
        <w:t xml:space="preserve"> 540-231-2010.</w:t>
      </w:r>
      <w:bookmarkStart w:id="1" w:name="_GoBack"/>
      <w:bookmarkEnd w:id="1"/>
    </w:p>
    <w:sectPr w:rsidR="00A53708" w:rsidRPr="003461F4" w:rsidSect="003472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63835"/>
    <w:multiLevelType w:val="hybridMultilevel"/>
    <w:tmpl w:val="6A3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54"/>
    <w:rsid w:val="000303E8"/>
    <w:rsid w:val="00055776"/>
    <w:rsid w:val="000B7DFC"/>
    <w:rsid w:val="000F1028"/>
    <w:rsid w:val="000F3C0A"/>
    <w:rsid w:val="001139BE"/>
    <w:rsid w:val="001C34C2"/>
    <w:rsid w:val="001D2385"/>
    <w:rsid w:val="00201AED"/>
    <w:rsid w:val="002212C4"/>
    <w:rsid w:val="00241EFD"/>
    <w:rsid w:val="00251B46"/>
    <w:rsid w:val="00253A6A"/>
    <w:rsid w:val="00254182"/>
    <w:rsid w:val="00284299"/>
    <w:rsid w:val="00291C4D"/>
    <w:rsid w:val="00297B22"/>
    <w:rsid w:val="002A3782"/>
    <w:rsid w:val="002C0006"/>
    <w:rsid w:val="002D25BC"/>
    <w:rsid w:val="002E7984"/>
    <w:rsid w:val="00310003"/>
    <w:rsid w:val="0031341D"/>
    <w:rsid w:val="00321211"/>
    <w:rsid w:val="0033420F"/>
    <w:rsid w:val="003461F4"/>
    <w:rsid w:val="00347256"/>
    <w:rsid w:val="00433130"/>
    <w:rsid w:val="00450D3A"/>
    <w:rsid w:val="00454176"/>
    <w:rsid w:val="00460F53"/>
    <w:rsid w:val="004D65C0"/>
    <w:rsid w:val="004D7ADB"/>
    <w:rsid w:val="004E4086"/>
    <w:rsid w:val="005427E6"/>
    <w:rsid w:val="00553F31"/>
    <w:rsid w:val="00581D2F"/>
    <w:rsid w:val="00590570"/>
    <w:rsid w:val="005905E5"/>
    <w:rsid w:val="005B2E7A"/>
    <w:rsid w:val="005C07C5"/>
    <w:rsid w:val="005D72FF"/>
    <w:rsid w:val="00620C6C"/>
    <w:rsid w:val="006239AB"/>
    <w:rsid w:val="0062461B"/>
    <w:rsid w:val="006301A7"/>
    <w:rsid w:val="00640250"/>
    <w:rsid w:val="00660C59"/>
    <w:rsid w:val="006A1345"/>
    <w:rsid w:val="006A1383"/>
    <w:rsid w:val="006A4560"/>
    <w:rsid w:val="006C4C2D"/>
    <w:rsid w:val="006C75EC"/>
    <w:rsid w:val="006F7E54"/>
    <w:rsid w:val="00751AFE"/>
    <w:rsid w:val="00777ABE"/>
    <w:rsid w:val="00796E95"/>
    <w:rsid w:val="007A1E13"/>
    <w:rsid w:val="007A7422"/>
    <w:rsid w:val="007C5848"/>
    <w:rsid w:val="007E4E04"/>
    <w:rsid w:val="0080742F"/>
    <w:rsid w:val="0084613A"/>
    <w:rsid w:val="008678EB"/>
    <w:rsid w:val="008711E0"/>
    <w:rsid w:val="00872BF7"/>
    <w:rsid w:val="00886FC3"/>
    <w:rsid w:val="008A4C11"/>
    <w:rsid w:val="008C72FF"/>
    <w:rsid w:val="008C7370"/>
    <w:rsid w:val="00900D09"/>
    <w:rsid w:val="00910E21"/>
    <w:rsid w:val="00924A22"/>
    <w:rsid w:val="00970710"/>
    <w:rsid w:val="0098758C"/>
    <w:rsid w:val="009C4457"/>
    <w:rsid w:val="009E576C"/>
    <w:rsid w:val="00A12337"/>
    <w:rsid w:val="00A53461"/>
    <w:rsid w:val="00A53708"/>
    <w:rsid w:val="00A62317"/>
    <w:rsid w:val="00A65A89"/>
    <w:rsid w:val="00A667F8"/>
    <w:rsid w:val="00A76DBA"/>
    <w:rsid w:val="00A8020F"/>
    <w:rsid w:val="00AA285F"/>
    <w:rsid w:val="00B029AE"/>
    <w:rsid w:val="00B20254"/>
    <w:rsid w:val="00B30AB4"/>
    <w:rsid w:val="00B86A6B"/>
    <w:rsid w:val="00B87D02"/>
    <w:rsid w:val="00BA0EC0"/>
    <w:rsid w:val="00BE6244"/>
    <w:rsid w:val="00C94A08"/>
    <w:rsid w:val="00C97C53"/>
    <w:rsid w:val="00CB1C6F"/>
    <w:rsid w:val="00CC22C3"/>
    <w:rsid w:val="00CE6FFD"/>
    <w:rsid w:val="00D67498"/>
    <w:rsid w:val="00D81C2E"/>
    <w:rsid w:val="00DA129F"/>
    <w:rsid w:val="00DF1CA3"/>
    <w:rsid w:val="00DF2344"/>
    <w:rsid w:val="00E42A7F"/>
    <w:rsid w:val="00E5420C"/>
    <w:rsid w:val="00EA2521"/>
    <w:rsid w:val="00EB5F13"/>
    <w:rsid w:val="00EC6BA7"/>
    <w:rsid w:val="00F54CD2"/>
    <w:rsid w:val="00F74815"/>
    <w:rsid w:val="00F773F2"/>
    <w:rsid w:val="00F776CC"/>
    <w:rsid w:val="00F83666"/>
    <w:rsid w:val="00FB1DDA"/>
    <w:rsid w:val="00FE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D6187"/>
  <w15:docId w15:val="{FC90CF1B-0734-4F11-B1A9-01378F6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025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EB"/>
    <w:rPr>
      <w:color w:val="0563C1" w:themeColor="hyperlink"/>
      <w:u w:val="single"/>
    </w:rPr>
  </w:style>
  <w:style w:type="paragraph" w:styleId="BalloonText">
    <w:name w:val="Balloon Text"/>
    <w:basedOn w:val="Normal"/>
    <w:link w:val="BalloonTextChar"/>
    <w:uiPriority w:val="99"/>
    <w:semiHidden/>
    <w:unhideWhenUsed/>
    <w:rsid w:val="00DF1CA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CA3"/>
    <w:rPr>
      <w:rFonts w:ascii="Times New Roman" w:eastAsia="Arial" w:hAnsi="Times New Roman" w:cs="Times New Roman"/>
      <w:color w:val="000000"/>
      <w:sz w:val="18"/>
      <w:szCs w:val="18"/>
      <w:lang w:val="en"/>
    </w:rPr>
  </w:style>
  <w:style w:type="character" w:customStyle="1" w:styleId="UnresolvedMention1">
    <w:name w:val="Unresolved Mention1"/>
    <w:basedOn w:val="DefaultParagraphFont"/>
    <w:uiPriority w:val="99"/>
    <w:rsid w:val="00CC22C3"/>
    <w:rPr>
      <w:color w:val="808080"/>
      <w:shd w:val="clear" w:color="auto" w:fill="E6E6E6"/>
    </w:rPr>
  </w:style>
  <w:style w:type="paragraph" w:styleId="Revision">
    <w:name w:val="Revision"/>
    <w:hidden/>
    <w:uiPriority w:val="99"/>
    <w:semiHidden/>
    <w:rsid w:val="00F74815"/>
    <w:rPr>
      <w:rFonts w:ascii="Arial" w:eastAsia="Arial" w:hAnsi="Arial" w:cs="Arial"/>
      <w:color w:val="000000"/>
      <w:sz w:val="22"/>
      <w:szCs w:val="22"/>
      <w:lang w:val="en"/>
    </w:rPr>
  </w:style>
  <w:style w:type="character" w:styleId="CommentReference">
    <w:name w:val="annotation reference"/>
    <w:basedOn w:val="DefaultParagraphFont"/>
    <w:uiPriority w:val="99"/>
    <w:rsid w:val="00EB5F13"/>
    <w:rPr>
      <w:rFonts w:cs="Times New Roman"/>
      <w:sz w:val="16"/>
      <w:szCs w:val="16"/>
    </w:rPr>
  </w:style>
  <w:style w:type="paragraph" w:styleId="CommentText">
    <w:name w:val="annotation text"/>
    <w:basedOn w:val="Normal"/>
    <w:link w:val="CommentTextChar"/>
    <w:uiPriority w:val="99"/>
    <w:rsid w:val="00EB5F1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w:eastAsia="Times New Roman" w:hAnsi="Times" w:cs="Times New Roman"/>
      <w:b/>
      <w:bCs/>
      <w:color w:val="auto"/>
      <w:sz w:val="20"/>
      <w:szCs w:val="20"/>
      <w:lang w:val="en-US" w:eastAsia="en-US"/>
    </w:rPr>
  </w:style>
  <w:style w:type="character" w:customStyle="1" w:styleId="CommentTextChar">
    <w:name w:val="Comment Text Char"/>
    <w:basedOn w:val="DefaultParagraphFont"/>
    <w:link w:val="CommentText"/>
    <w:uiPriority w:val="99"/>
    <w:rsid w:val="00EB5F13"/>
    <w:rPr>
      <w:rFonts w:ascii="Times" w:eastAsia="Times New Roman" w:hAnsi="Times" w:cs="Times New Roman"/>
      <w:b/>
      <w:bCs/>
      <w:sz w:val="20"/>
      <w:szCs w:val="20"/>
      <w:lang w:eastAsia="en-US"/>
    </w:rPr>
  </w:style>
  <w:style w:type="character" w:styleId="FollowedHyperlink">
    <w:name w:val="FollowedHyperlink"/>
    <w:basedOn w:val="DefaultParagraphFont"/>
    <w:uiPriority w:val="99"/>
    <w:semiHidden/>
    <w:unhideWhenUsed/>
    <w:rsid w:val="00A5370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139BE"/>
    <w:pPr>
      <w:pBdr>
        <w:top w:val="nil"/>
        <w:left w:val="nil"/>
        <w:bottom w:val="nil"/>
        <w:right w:val="nil"/>
        <w:between w:val="nil"/>
      </w:pBdr>
    </w:pPr>
    <w:rPr>
      <w:rFonts w:ascii="Arial" w:eastAsia="Arial" w:hAnsi="Arial" w:cs="Arial"/>
      <w:color w:val="000000"/>
      <w:lang w:val="en" w:eastAsia="zh-CN"/>
    </w:rPr>
  </w:style>
  <w:style w:type="character" w:customStyle="1" w:styleId="CommentSubjectChar">
    <w:name w:val="Comment Subject Char"/>
    <w:basedOn w:val="CommentTextChar"/>
    <w:link w:val="CommentSubject"/>
    <w:uiPriority w:val="99"/>
    <w:semiHidden/>
    <w:rsid w:val="001139BE"/>
    <w:rPr>
      <w:rFonts w:ascii="Arial" w:eastAsia="Arial" w:hAnsi="Arial" w:cs="Arial"/>
      <w:b/>
      <w:bCs/>
      <w:color w:val="000000"/>
      <w:sz w:val="20"/>
      <w:szCs w:val="20"/>
      <w:lang w:val="en" w:eastAsia="en-US"/>
    </w:rPr>
  </w:style>
  <w:style w:type="character" w:styleId="UnresolvedMention">
    <w:name w:val="Unresolved Mention"/>
    <w:basedOn w:val="DefaultParagraphFont"/>
    <w:uiPriority w:val="99"/>
    <w:semiHidden/>
    <w:unhideWhenUsed/>
    <w:rsid w:val="006F7E54"/>
    <w:rPr>
      <w:color w:val="605E5C"/>
      <w:shd w:val="clear" w:color="auto" w:fill="E1DFDD"/>
    </w:rPr>
  </w:style>
  <w:style w:type="paragraph" w:styleId="ListParagraph">
    <w:name w:val="List Paragraph"/>
    <w:basedOn w:val="Normal"/>
    <w:uiPriority w:val="34"/>
    <w:unhideWhenUsed/>
    <w:qFormat/>
    <w:rsid w:val="005C07C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6549">
      <w:bodyDiv w:val="1"/>
      <w:marLeft w:val="0"/>
      <w:marRight w:val="0"/>
      <w:marTop w:val="0"/>
      <w:marBottom w:val="0"/>
      <w:divBdr>
        <w:top w:val="none" w:sz="0" w:space="0" w:color="auto"/>
        <w:left w:val="none" w:sz="0" w:space="0" w:color="auto"/>
        <w:bottom w:val="none" w:sz="0" w:space="0" w:color="auto"/>
        <w:right w:val="none" w:sz="0" w:space="0" w:color="auto"/>
      </w:divBdr>
    </w:div>
    <w:div w:id="186439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ings.jobs.vt.edu/postings/90012" TargetMode="External"/><Relationship Id="rId5" Type="http://schemas.openxmlformats.org/officeDocument/2006/relationships/hyperlink" Target="http://www.honorscollege.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Alan</dc:creator>
  <cp:keywords/>
  <dc:description/>
  <cp:lastModifiedBy>Russell, Robin</cp:lastModifiedBy>
  <cp:revision>2</cp:revision>
  <cp:lastPrinted>2017-10-10T21:01:00Z</cp:lastPrinted>
  <dcterms:created xsi:type="dcterms:W3CDTF">2018-09-21T18:22:00Z</dcterms:created>
  <dcterms:modified xsi:type="dcterms:W3CDTF">2018-09-21T18:22:00Z</dcterms:modified>
</cp:coreProperties>
</file>