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72F" w:rsidRPr="000F572F" w:rsidRDefault="000F572F" w:rsidP="000F572F">
      <w:pPr>
        <w:widowControl/>
        <w:shd w:val="clear" w:color="auto" w:fill="FFFFFF"/>
        <w:jc w:val="left"/>
        <w:textAlignment w:val="top"/>
        <w:rPr>
          <w:rFonts w:ascii="Microsoft Yahei" w:eastAsia="宋体" w:hAnsi="Microsoft Yahei" w:cs="宋体"/>
          <w:b/>
          <w:bCs/>
          <w:color w:val="444444"/>
          <w:kern w:val="0"/>
          <w:sz w:val="23"/>
          <w:szCs w:val="23"/>
        </w:rPr>
      </w:pPr>
      <w:r>
        <w:rPr>
          <w:rFonts w:ascii="Microsoft Yahei" w:eastAsia="宋体" w:hAnsi="Microsoft Yahei" w:cs="宋体" w:hint="eastAsia"/>
          <w:b/>
          <w:bCs/>
          <w:color w:val="444444"/>
          <w:kern w:val="0"/>
          <w:sz w:val="23"/>
          <w:szCs w:val="23"/>
        </w:rPr>
        <w:t>中国科大管理学院人才引进</w:t>
      </w:r>
      <w:r w:rsidRPr="000F572F">
        <w:rPr>
          <w:rFonts w:ascii="Microsoft Yahei" w:eastAsia="宋体" w:hAnsi="Microsoft Yahei" w:cs="宋体"/>
          <w:color w:val="555555"/>
          <w:kern w:val="0"/>
          <w:szCs w:val="21"/>
        </w:rPr>
        <w:t xml:space="preserve"> </w:t>
      </w:r>
    </w:p>
    <w:tbl>
      <w:tblPr>
        <w:tblW w:w="4900" w:type="pct"/>
        <w:tblBorders>
          <w:top w:val="outset" w:sz="6" w:space="0" w:color="CCCCCC"/>
          <w:left w:val="outset" w:sz="6" w:space="0" w:color="CCCCCC"/>
          <w:bottom w:val="outset" w:sz="6" w:space="0" w:color="CCCCCC"/>
          <w:right w:val="outset" w:sz="6" w:space="0" w:color="CCCCCC"/>
        </w:tblBorders>
        <w:tblCellMar>
          <w:top w:w="23" w:type="dxa"/>
          <w:left w:w="23" w:type="dxa"/>
          <w:bottom w:w="23" w:type="dxa"/>
          <w:right w:w="23" w:type="dxa"/>
        </w:tblCellMar>
        <w:tblLook w:val="04A0" w:firstRow="1" w:lastRow="0" w:firstColumn="1" w:lastColumn="0" w:noHBand="0" w:noVBand="1"/>
      </w:tblPr>
      <w:tblGrid>
        <w:gridCol w:w="1845"/>
        <w:gridCol w:w="6279"/>
      </w:tblGrid>
      <w:tr w:rsidR="000F572F" w:rsidRPr="000F572F" w:rsidTr="000F572F">
        <w:tc>
          <w:tcPr>
            <w:tcW w:w="750" w:type="pct"/>
            <w:tcBorders>
              <w:top w:val="outset" w:sz="6" w:space="0" w:color="CCCCCC"/>
              <w:left w:val="outset" w:sz="6" w:space="0" w:color="CCCCCC"/>
              <w:bottom w:val="outset" w:sz="6" w:space="0" w:color="CCCCCC"/>
              <w:right w:val="outset" w:sz="6" w:space="0" w:color="CCCCCC"/>
            </w:tcBorders>
            <w:vAlign w:val="center"/>
            <w:hideMark/>
          </w:tcPr>
          <w:p w:rsidR="000F572F" w:rsidRPr="000F572F" w:rsidRDefault="000F572F" w:rsidP="000F572F">
            <w:pPr>
              <w:widowControl/>
              <w:spacing w:before="100" w:beforeAutospacing="1" w:after="75" w:line="420" w:lineRule="atLeast"/>
              <w:jc w:val="left"/>
              <w:rPr>
                <w:rFonts w:ascii="Microsoft Yahei" w:eastAsia="宋体" w:hAnsi="Microsoft Yahei" w:cs="宋体"/>
                <w:color w:val="444444"/>
                <w:kern w:val="0"/>
                <w:sz w:val="23"/>
                <w:szCs w:val="23"/>
              </w:rPr>
            </w:pPr>
            <w:r w:rsidRPr="000F572F">
              <w:rPr>
                <w:rFonts w:ascii="宋体" w:eastAsia="宋体" w:hAnsi="宋体" w:cs="宋体" w:hint="eastAsia"/>
                <w:b/>
                <w:bCs/>
                <w:color w:val="444444"/>
                <w:kern w:val="0"/>
                <w:szCs w:val="21"/>
              </w:rPr>
              <w:t>School/University</w:t>
            </w:r>
          </w:p>
          <w:p w:rsidR="000F572F" w:rsidRPr="000F572F" w:rsidRDefault="000F572F" w:rsidP="000F572F">
            <w:pPr>
              <w:widowControl/>
              <w:spacing w:before="100" w:beforeAutospacing="1" w:after="75" w:line="420" w:lineRule="atLeast"/>
              <w:jc w:val="left"/>
              <w:rPr>
                <w:rFonts w:ascii="Microsoft Yahei" w:eastAsia="宋体" w:hAnsi="Microsoft Yahei" w:cs="宋体"/>
                <w:color w:val="444444"/>
                <w:kern w:val="0"/>
                <w:sz w:val="23"/>
                <w:szCs w:val="23"/>
              </w:rPr>
            </w:pPr>
            <w:r w:rsidRPr="000F572F">
              <w:rPr>
                <w:rFonts w:ascii="宋体" w:eastAsia="宋体" w:hAnsi="宋体" w:cs="宋体" w:hint="eastAsia"/>
                <w:b/>
                <w:bCs/>
                <w:color w:val="444444"/>
                <w:kern w:val="0"/>
                <w:szCs w:val="21"/>
              </w:rPr>
              <w:t>（大学/学院简介）</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0F572F" w:rsidRPr="000F572F" w:rsidRDefault="000F572F" w:rsidP="000F572F">
            <w:pPr>
              <w:widowControl/>
              <w:spacing w:before="100" w:beforeAutospacing="1" w:after="75" w:line="420" w:lineRule="atLeast"/>
              <w:jc w:val="left"/>
              <w:rPr>
                <w:rFonts w:ascii="Microsoft Yahei" w:eastAsia="宋体" w:hAnsi="Microsoft Yahei" w:cs="宋体"/>
                <w:color w:val="444444"/>
                <w:kern w:val="0"/>
                <w:sz w:val="23"/>
                <w:szCs w:val="23"/>
              </w:rPr>
            </w:pPr>
            <w:r w:rsidRPr="000F572F">
              <w:rPr>
                <w:rFonts w:ascii="宋体" w:eastAsia="宋体" w:hAnsi="宋体" w:cs="宋体" w:hint="eastAsia"/>
                <w:color w:val="444444"/>
                <w:kern w:val="0"/>
                <w:szCs w:val="21"/>
              </w:rPr>
              <w:t>The University of Science and Technology of China (USTC) has ranked No. 3 in the mainland and 21st in Asia in the latest Asia University Rankings published by the 2010 Times Higher Education (THE) magazine. The USTC School of Management is a leading business school in China. The School</w:t>
            </w:r>
            <w:proofErr w:type="gramStart"/>
            <w:r w:rsidRPr="000F572F">
              <w:rPr>
                <w:rFonts w:ascii="宋体" w:eastAsia="宋体" w:hAnsi="宋体" w:cs="宋体" w:hint="eastAsia"/>
                <w:color w:val="444444"/>
                <w:kern w:val="0"/>
                <w:szCs w:val="21"/>
              </w:rPr>
              <w:t>’</w:t>
            </w:r>
            <w:proofErr w:type="gramEnd"/>
            <w:r w:rsidRPr="000F572F">
              <w:rPr>
                <w:rFonts w:ascii="宋体" w:eastAsia="宋体" w:hAnsi="宋体" w:cs="宋体" w:hint="eastAsia"/>
                <w:color w:val="444444"/>
                <w:kern w:val="0"/>
                <w:szCs w:val="21"/>
              </w:rPr>
              <w:t xml:space="preserve">s vision is “to be nationally and internationally recognized as a first-class business school in China, both in research and education”. Over decades of operation and growth, the School of Management has accumulated rich experiences both in research and education and has been qualified as one of commonly recognized top schools in the society and many kinds of rankings. It ranked the 10th in Mainland China according to the </w:t>
            </w:r>
            <w:proofErr w:type="spellStart"/>
            <w:r w:rsidRPr="000F572F">
              <w:rPr>
                <w:rFonts w:ascii="宋体" w:eastAsia="宋体" w:hAnsi="宋体" w:cs="宋体" w:hint="eastAsia"/>
                <w:color w:val="444444"/>
                <w:kern w:val="0"/>
                <w:szCs w:val="21"/>
              </w:rPr>
              <w:t>Eduniversal</w:t>
            </w:r>
            <w:proofErr w:type="spellEnd"/>
            <w:r w:rsidRPr="000F572F">
              <w:rPr>
                <w:rFonts w:ascii="宋体" w:eastAsia="宋体" w:hAnsi="宋体" w:cs="宋体" w:hint="eastAsia"/>
                <w:color w:val="444444"/>
                <w:kern w:val="0"/>
                <w:szCs w:val="21"/>
              </w:rPr>
              <w:t xml:space="preserve"> B-school Ranking 2010. Two of three disciplines are ranked in top 10 in 2012 Chinese Management Discipline Assessment, MOE.</w:t>
            </w:r>
          </w:p>
        </w:tc>
      </w:tr>
      <w:tr w:rsidR="000F572F" w:rsidRPr="000F572F" w:rsidTr="000F572F">
        <w:tc>
          <w:tcPr>
            <w:tcW w:w="0" w:type="auto"/>
            <w:tcBorders>
              <w:top w:val="outset" w:sz="6" w:space="0" w:color="CCCCCC"/>
              <w:left w:val="outset" w:sz="6" w:space="0" w:color="CCCCCC"/>
              <w:bottom w:val="outset" w:sz="6" w:space="0" w:color="CCCCCC"/>
              <w:right w:val="outset" w:sz="6" w:space="0" w:color="CCCCCC"/>
            </w:tcBorders>
            <w:vAlign w:val="center"/>
            <w:hideMark/>
          </w:tcPr>
          <w:p w:rsidR="000F572F" w:rsidRPr="000F572F" w:rsidRDefault="000F572F" w:rsidP="000F572F">
            <w:pPr>
              <w:widowControl/>
              <w:spacing w:before="100" w:beforeAutospacing="1" w:after="75" w:line="420" w:lineRule="atLeast"/>
              <w:jc w:val="left"/>
              <w:rPr>
                <w:rFonts w:ascii="Microsoft Yahei" w:eastAsia="宋体" w:hAnsi="Microsoft Yahei" w:cs="宋体"/>
                <w:color w:val="444444"/>
                <w:kern w:val="0"/>
                <w:sz w:val="23"/>
                <w:szCs w:val="23"/>
              </w:rPr>
            </w:pPr>
            <w:r w:rsidRPr="000F572F">
              <w:rPr>
                <w:rFonts w:ascii="宋体" w:eastAsia="宋体" w:hAnsi="宋体" w:cs="宋体" w:hint="eastAsia"/>
                <w:color w:val="444444"/>
                <w:kern w:val="0"/>
                <w:szCs w:val="21"/>
              </w:rPr>
              <w:t> </w:t>
            </w:r>
            <w:r w:rsidRPr="000F572F">
              <w:rPr>
                <w:rFonts w:ascii="宋体" w:eastAsia="宋体" w:hAnsi="宋体" w:cs="宋体" w:hint="eastAsia"/>
                <w:b/>
                <w:bCs/>
                <w:color w:val="444444"/>
                <w:kern w:val="0"/>
                <w:szCs w:val="21"/>
              </w:rPr>
              <w:t>Positions</w:t>
            </w:r>
            <w:r w:rsidRPr="000F572F">
              <w:rPr>
                <w:rFonts w:ascii="宋体" w:eastAsia="宋体" w:hAnsi="宋体" w:cs="宋体" w:hint="eastAsia"/>
                <w:b/>
                <w:bCs/>
                <w:color w:val="444444"/>
                <w:kern w:val="0"/>
                <w:sz w:val="18"/>
                <w:szCs w:val="18"/>
              </w:rPr>
              <w:br/>
            </w:r>
            <w:r w:rsidRPr="000F572F">
              <w:rPr>
                <w:rFonts w:ascii="宋体" w:eastAsia="宋体" w:hAnsi="宋体" w:cs="宋体" w:hint="eastAsia"/>
                <w:b/>
                <w:bCs/>
                <w:color w:val="444444"/>
                <w:kern w:val="0"/>
                <w:szCs w:val="21"/>
              </w:rPr>
              <w:t>（招聘职位）</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0F572F" w:rsidRPr="000F572F" w:rsidRDefault="000F572F" w:rsidP="000F572F">
            <w:pPr>
              <w:widowControl/>
              <w:spacing w:before="100" w:beforeAutospacing="1" w:after="75" w:line="420" w:lineRule="atLeast"/>
              <w:jc w:val="left"/>
              <w:rPr>
                <w:rFonts w:ascii="Microsoft Yahei" w:eastAsia="宋体" w:hAnsi="Microsoft Yahei" w:cs="宋体"/>
                <w:color w:val="444444"/>
                <w:kern w:val="0"/>
                <w:sz w:val="23"/>
                <w:szCs w:val="23"/>
              </w:rPr>
            </w:pPr>
            <w:r w:rsidRPr="000F572F">
              <w:rPr>
                <w:rFonts w:ascii="宋体" w:eastAsia="宋体" w:hAnsi="宋体" w:cs="宋体" w:hint="eastAsia"/>
                <w:color w:val="444444"/>
                <w:kern w:val="0"/>
                <w:szCs w:val="21"/>
              </w:rPr>
              <w:t> Assistant, Associate, and Full Professors</w:t>
            </w:r>
          </w:p>
        </w:tc>
      </w:tr>
      <w:tr w:rsidR="000F572F" w:rsidRPr="000F572F" w:rsidTr="000F572F">
        <w:tc>
          <w:tcPr>
            <w:tcW w:w="0" w:type="auto"/>
            <w:tcBorders>
              <w:top w:val="outset" w:sz="6" w:space="0" w:color="CCCCCC"/>
              <w:left w:val="outset" w:sz="6" w:space="0" w:color="CCCCCC"/>
              <w:bottom w:val="outset" w:sz="6" w:space="0" w:color="CCCCCC"/>
              <w:right w:val="outset" w:sz="6" w:space="0" w:color="CCCCCC"/>
            </w:tcBorders>
            <w:vAlign w:val="center"/>
            <w:hideMark/>
          </w:tcPr>
          <w:p w:rsidR="000F572F" w:rsidRPr="000F572F" w:rsidRDefault="000F572F" w:rsidP="000F572F">
            <w:pPr>
              <w:widowControl/>
              <w:spacing w:before="100" w:beforeAutospacing="1" w:after="75" w:line="420" w:lineRule="atLeast"/>
              <w:jc w:val="left"/>
              <w:rPr>
                <w:rFonts w:ascii="Microsoft Yahei" w:eastAsia="宋体" w:hAnsi="Microsoft Yahei" w:cs="宋体"/>
                <w:color w:val="444444"/>
                <w:kern w:val="0"/>
                <w:sz w:val="23"/>
                <w:szCs w:val="23"/>
              </w:rPr>
            </w:pPr>
            <w:r w:rsidRPr="000F572F">
              <w:rPr>
                <w:rFonts w:ascii="宋体" w:eastAsia="宋体" w:hAnsi="宋体" w:cs="宋体" w:hint="eastAsia"/>
                <w:color w:val="444444"/>
                <w:kern w:val="0"/>
                <w:szCs w:val="21"/>
              </w:rPr>
              <w:t> </w:t>
            </w:r>
            <w:r w:rsidRPr="000F572F">
              <w:rPr>
                <w:rFonts w:ascii="宋体" w:eastAsia="宋体" w:hAnsi="宋体" w:cs="宋体" w:hint="eastAsia"/>
                <w:b/>
                <w:bCs/>
                <w:color w:val="444444"/>
                <w:kern w:val="0"/>
                <w:szCs w:val="21"/>
              </w:rPr>
              <w:t>Subject areas</w:t>
            </w:r>
            <w:r w:rsidRPr="000F572F">
              <w:rPr>
                <w:rFonts w:ascii="宋体" w:eastAsia="宋体" w:hAnsi="宋体" w:cs="宋体" w:hint="eastAsia"/>
                <w:b/>
                <w:bCs/>
                <w:color w:val="444444"/>
                <w:kern w:val="0"/>
                <w:sz w:val="18"/>
                <w:szCs w:val="18"/>
              </w:rPr>
              <w:br/>
            </w:r>
            <w:r w:rsidRPr="000F572F">
              <w:rPr>
                <w:rFonts w:ascii="宋体" w:eastAsia="宋体" w:hAnsi="宋体" w:cs="宋体" w:hint="eastAsia"/>
                <w:b/>
                <w:bCs/>
                <w:color w:val="444444"/>
                <w:kern w:val="0"/>
                <w:szCs w:val="21"/>
              </w:rPr>
              <w:t>（专业领域）</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0F572F" w:rsidRPr="000F572F" w:rsidRDefault="000F572F" w:rsidP="000F572F">
            <w:pPr>
              <w:widowControl/>
              <w:spacing w:before="100" w:beforeAutospacing="1" w:after="75" w:line="420" w:lineRule="atLeast"/>
              <w:jc w:val="left"/>
              <w:rPr>
                <w:rFonts w:ascii="Microsoft Yahei" w:eastAsia="宋体" w:hAnsi="Microsoft Yahei" w:cs="宋体"/>
                <w:color w:val="444444"/>
                <w:kern w:val="0"/>
                <w:sz w:val="23"/>
                <w:szCs w:val="23"/>
              </w:rPr>
            </w:pPr>
            <w:r w:rsidRPr="000F572F">
              <w:rPr>
                <w:rFonts w:ascii="宋体" w:eastAsia="宋体" w:hAnsi="宋体" w:cs="宋体" w:hint="eastAsia"/>
                <w:color w:val="444444"/>
                <w:kern w:val="0"/>
                <w:szCs w:val="21"/>
              </w:rPr>
              <w:t>Operation Research, Management science, MIS, Statistics, Decision science, Marketing, Strategic management, innovation/entrepreneurship, Organization science, Human resource management, Finance Engineering, Analytics, Interface with Marketing, Finance/Accounting, General management, etc.</w:t>
            </w:r>
          </w:p>
        </w:tc>
      </w:tr>
      <w:tr w:rsidR="000F572F" w:rsidRPr="000F572F" w:rsidTr="000F572F">
        <w:tc>
          <w:tcPr>
            <w:tcW w:w="0" w:type="auto"/>
            <w:tcBorders>
              <w:top w:val="outset" w:sz="6" w:space="0" w:color="CCCCCC"/>
              <w:left w:val="outset" w:sz="6" w:space="0" w:color="CCCCCC"/>
              <w:bottom w:val="outset" w:sz="6" w:space="0" w:color="CCCCCC"/>
              <w:right w:val="outset" w:sz="6" w:space="0" w:color="CCCCCC"/>
            </w:tcBorders>
            <w:vAlign w:val="center"/>
            <w:hideMark/>
          </w:tcPr>
          <w:p w:rsidR="000F572F" w:rsidRPr="000F572F" w:rsidRDefault="000F572F" w:rsidP="000F572F">
            <w:pPr>
              <w:widowControl/>
              <w:spacing w:before="100" w:beforeAutospacing="1" w:after="75" w:line="420" w:lineRule="atLeast"/>
              <w:jc w:val="left"/>
              <w:rPr>
                <w:rFonts w:ascii="Microsoft Yahei" w:eastAsia="宋体" w:hAnsi="Microsoft Yahei" w:cs="宋体"/>
                <w:color w:val="444444"/>
                <w:kern w:val="0"/>
                <w:sz w:val="23"/>
                <w:szCs w:val="23"/>
              </w:rPr>
            </w:pPr>
            <w:r w:rsidRPr="000F572F">
              <w:rPr>
                <w:rFonts w:ascii="宋体" w:eastAsia="宋体" w:hAnsi="宋体" w:cs="宋体" w:hint="eastAsia"/>
                <w:color w:val="444444"/>
                <w:kern w:val="0"/>
                <w:szCs w:val="21"/>
              </w:rPr>
              <w:t> </w:t>
            </w:r>
            <w:r w:rsidRPr="000F572F">
              <w:rPr>
                <w:rFonts w:ascii="宋体" w:eastAsia="宋体" w:hAnsi="宋体" w:cs="宋体" w:hint="eastAsia"/>
                <w:b/>
                <w:bCs/>
                <w:color w:val="444444"/>
                <w:kern w:val="0"/>
                <w:szCs w:val="21"/>
              </w:rPr>
              <w:t>Requirements</w:t>
            </w:r>
            <w:r w:rsidRPr="000F572F">
              <w:rPr>
                <w:rFonts w:ascii="宋体" w:eastAsia="宋体" w:hAnsi="宋体" w:cs="宋体" w:hint="eastAsia"/>
                <w:b/>
                <w:bCs/>
                <w:color w:val="444444"/>
                <w:kern w:val="0"/>
                <w:sz w:val="18"/>
                <w:szCs w:val="18"/>
              </w:rPr>
              <w:br/>
            </w:r>
            <w:r w:rsidRPr="000F572F">
              <w:rPr>
                <w:rFonts w:ascii="宋体" w:eastAsia="宋体" w:hAnsi="宋体" w:cs="宋体" w:hint="eastAsia"/>
                <w:b/>
                <w:bCs/>
                <w:color w:val="444444"/>
                <w:kern w:val="0"/>
                <w:szCs w:val="21"/>
              </w:rPr>
              <w:t>（应聘条件）</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0F572F" w:rsidRPr="000F572F" w:rsidRDefault="000F572F" w:rsidP="000F572F">
            <w:pPr>
              <w:widowControl/>
              <w:spacing w:before="100" w:beforeAutospacing="1" w:after="75" w:line="420" w:lineRule="atLeast"/>
              <w:jc w:val="left"/>
              <w:rPr>
                <w:rFonts w:ascii="Microsoft Yahei" w:eastAsia="宋体" w:hAnsi="Microsoft Yahei" w:cs="宋体"/>
                <w:color w:val="444444"/>
                <w:kern w:val="0"/>
                <w:sz w:val="23"/>
                <w:szCs w:val="23"/>
              </w:rPr>
            </w:pPr>
            <w:r w:rsidRPr="000F572F">
              <w:rPr>
                <w:rFonts w:ascii="宋体" w:eastAsia="宋体" w:hAnsi="宋体" w:cs="宋体" w:hint="eastAsia"/>
                <w:color w:val="444444"/>
                <w:kern w:val="0"/>
                <w:szCs w:val="21"/>
              </w:rPr>
              <w:t>1. A doctoral degree is required, which was obtained in a world-renowned university; if the PhD degree was from China, over 1-2 years overseas research experience is required.</w:t>
            </w:r>
            <w:r w:rsidRPr="000F572F">
              <w:rPr>
                <w:rFonts w:ascii="宋体" w:eastAsia="宋体" w:hAnsi="宋体" w:cs="宋体" w:hint="eastAsia"/>
                <w:color w:val="444444"/>
                <w:kern w:val="0"/>
                <w:sz w:val="18"/>
                <w:szCs w:val="18"/>
              </w:rPr>
              <w:br/>
            </w:r>
            <w:proofErr w:type="gramStart"/>
            <w:r w:rsidRPr="000F572F">
              <w:rPr>
                <w:rFonts w:ascii="宋体" w:eastAsia="宋体" w:hAnsi="宋体" w:cs="宋体" w:hint="eastAsia"/>
                <w:color w:val="444444"/>
                <w:kern w:val="0"/>
                <w:szCs w:val="21"/>
              </w:rPr>
              <w:t>2.The</w:t>
            </w:r>
            <w:proofErr w:type="gramEnd"/>
            <w:r w:rsidRPr="000F572F">
              <w:rPr>
                <w:rFonts w:ascii="宋体" w:eastAsia="宋体" w:hAnsi="宋体" w:cs="宋体" w:hint="eastAsia"/>
                <w:color w:val="444444"/>
                <w:kern w:val="0"/>
                <w:szCs w:val="21"/>
              </w:rPr>
              <w:t xml:space="preserve"> applicant must have outstanding research performance, and show strong potential for publishing at the top academic journals in related areas.</w:t>
            </w:r>
            <w:r w:rsidRPr="000F572F">
              <w:rPr>
                <w:rFonts w:ascii="宋体" w:eastAsia="宋体" w:hAnsi="宋体" w:cs="宋体" w:hint="eastAsia"/>
                <w:color w:val="444444"/>
                <w:kern w:val="0"/>
                <w:sz w:val="18"/>
                <w:szCs w:val="18"/>
              </w:rPr>
              <w:br/>
            </w:r>
            <w:r w:rsidRPr="000F572F">
              <w:rPr>
                <w:rFonts w:ascii="宋体" w:eastAsia="宋体" w:hAnsi="宋体" w:cs="宋体" w:hint="eastAsia"/>
                <w:color w:val="444444"/>
                <w:kern w:val="0"/>
                <w:szCs w:val="21"/>
              </w:rPr>
              <w:t>3. For junior position, it</w:t>
            </w:r>
            <w:proofErr w:type="gramStart"/>
            <w:r w:rsidRPr="000F572F">
              <w:rPr>
                <w:rFonts w:ascii="宋体" w:eastAsia="宋体" w:hAnsi="宋体" w:cs="宋体" w:hint="eastAsia"/>
                <w:color w:val="444444"/>
                <w:kern w:val="0"/>
                <w:szCs w:val="21"/>
              </w:rPr>
              <w:t>’</w:t>
            </w:r>
            <w:proofErr w:type="gramEnd"/>
            <w:r w:rsidRPr="000F572F">
              <w:rPr>
                <w:rFonts w:ascii="宋体" w:eastAsia="宋体" w:hAnsi="宋体" w:cs="宋体" w:hint="eastAsia"/>
                <w:color w:val="444444"/>
                <w:kern w:val="0"/>
                <w:szCs w:val="21"/>
              </w:rPr>
              <w:t xml:space="preserve">s research-focused. No teaching </w:t>
            </w:r>
            <w:r w:rsidRPr="000F572F">
              <w:rPr>
                <w:rFonts w:ascii="宋体" w:eastAsia="宋体" w:hAnsi="宋体" w:cs="宋体" w:hint="eastAsia"/>
                <w:color w:val="444444"/>
                <w:kern w:val="0"/>
                <w:szCs w:val="21"/>
              </w:rPr>
              <w:lastRenderedPageBreak/>
              <w:t>load is required in the first 3 years. For senior position, the annual teaching load is 1.5 courses.</w:t>
            </w:r>
          </w:p>
        </w:tc>
      </w:tr>
      <w:tr w:rsidR="000F572F" w:rsidRPr="000F572F" w:rsidTr="000F572F">
        <w:tc>
          <w:tcPr>
            <w:tcW w:w="0" w:type="auto"/>
            <w:tcBorders>
              <w:top w:val="outset" w:sz="6" w:space="0" w:color="CCCCCC"/>
              <w:left w:val="outset" w:sz="6" w:space="0" w:color="CCCCCC"/>
              <w:bottom w:val="outset" w:sz="6" w:space="0" w:color="CCCCCC"/>
              <w:right w:val="outset" w:sz="6" w:space="0" w:color="CCCCCC"/>
            </w:tcBorders>
            <w:vAlign w:val="center"/>
            <w:hideMark/>
          </w:tcPr>
          <w:p w:rsidR="000F572F" w:rsidRPr="000F572F" w:rsidRDefault="000F572F" w:rsidP="000F572F">
            <w:pPr>
              <w:widowControl/>
              <w:spacing w:before="100" w:beforeAutospacing="1" w:after="75" w:line="420" w:lineRule="atLeast"/>
              <w:jc w:val="left"/>
              <w:rPr>
                <w:rFonts w:ascii="Microsoft Yahei" w:eastAsia="宋体" w:hAnsi="Microsoft Yahei" w:cs="宋体"/>
                <w:color w:val="444444"/>
                <w:kern w:val="0"/>
                <w:sz w:val="23"/>
                <w:szCs w:val="23"/>
              </w:rPr>
            </w:pPr>
            <w:r w:rsidRPr="000F572F">
              <w:rPr>
                <w:rFonts w:ascii="宋体" w:eastAsia="宋体" w:hAnsi="宋体" w:cs="宋体" w:hint="eastAsia"/>
                <w:b/>
                <w:bCs/>
                <w:color w:val="444444"/>
                <w:kern w:val="0"/>
                <w:szCs w:val="21"/>
              </w:rPr>
              <w:lastRenderedPageBreak/>
              <w:t> Application process</w:t>
            </w:r>
            <w:r w:rsidRPr="000F572F">
              <w:rPr>
                <w:rFonts w:ascii="宋体" w:eastAsia="宋体" w:hAnsi="宋体" w:cs="宋体" w:hint="eastAsia"/>
                <w:b/>
                <w:bCs/>
                <w:color w:val="444444"/>
                <w:kern w:val="0"/>
                <w:sz w:val="18"/>
                <w:szCs w:val="18"/>
              </w:rPr>
              <w:br/>
            </w:r>
            <w:r w:rsidRPr="000F572F">
              <w:rPr>
                <w:rFonts w:ascii="宋体" w:eastAsia="宋体" w:hAnsi="宋体" w:cs="宋体" w:hint="eastAsia"/>
                <w:b/>
                <w:bCs/>
                <w:color w:val="444444"/>
                <w:kern w:val="0"/>
                <w:szCs w:val="21"/>
              </w:rPr>
              <w:t>（申请程序及需提供的材料）</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0F572F" w:rsidRPr="000F572F" w:rsidRDefault="000F572F" w:rsidP="000F572F">
            <w:pPr>
              <w:widowControl/>
              <w:spacing w:before="100" w:beforeAutospacing="1" w:after="75" w:line="420" w:lineRule="atLeast"/>
              <w:jc w:val="left"/>
              <w:rPr>
                <w:rFonts w:ascii="Microsoft Yahei" w:eastAsia="宋体" w:hAnsi="Microsoft Yahei" w:cs="宋体"/>
                <w:color w:val="444444"/>
                <w:kern w:val="0"/>
                <w:sz w:val="23"/>
                <w:szCs w:val="23"/>
              </w:rPr>
            </w:pPr>
            <w:r w:rsidRPr="000F572F">
              <w:rPr>
                <w:rFonts w:ascii="宋体" w:eastAsia="宋体" w:hAnsi="宋体" w:cs="宋体" w:hint="eastAsia"/>
                <w:color w:val="444444"/>
                <w:kern w:val="0"/>
                <w:szCs w:val="21"/>
              </w:rPr>
              <w:t>To apply, please send via email a curriculum vitae, and a cover letter of interest indicating the particular fit with our research goal to Ms. Yanmei Li (</w:t>
            </w:r>
            <w:hyperlink r:id="rId4" w:history="1">
              <w:r w:rsidRPr="000F572F">
                <w:rPr>
                  <w:rFonts w:ascii="宋体" w:eastAsia="宋体" w:hAnsi="宋体" w:cs="宋体" w:hint="eastAsia"/>
                  <w:color w:val="444444"/>
                  <w:kern w:val="0"/>
                  <w:szCs w:val="21"/>
                </w:rPr>
                <w:t>liyanm@ustc.edu.cn</w:t>
              </w:r>
            </w:hyperlink>
            <w:r w:rsidRPr="000F572F">
              <w:rPr>
                <w:rFonts w:ascii="宋体" w:eastAsia="宋体" w:hAnsi="宋体" w:cs="宋体" w:hint="eastAsia"/>
                <w:color w:val="444444"/>
                <w:kern w:val="0"/>
                <w:szCs w:val="21"/>
              </w:rPr>
              <w:t>). We will review the resume and letter in a timely manner. Interviews will be arranged after our assessment.</w:t>
            </w:r>
          </w:p>
        </w:tc>
      </w:tr>
      <w:tr w:rsidR="000F572F" w:rsidRPr="000F572F" w:rsidTr="000F572F">
        <w:tc>
          <w:tcPr>
            <w:tcW w:w="0" w:type="auto"/>
            <w:tcBorders>
              <w:top w:val="outset" w:sz="6" w:space="0" w:color="CCCCCC"/>
              <w:left w:val="outset" w:sz="6" w:space="0" w:color="CCCCCC"/>
              <w:bottom w:val="outset" w:sz="6" w:space="0" w:color="CCCCCC"/>
              <w:right w:val="outset" w:sz="6" w:space="0" w:color="CCCCCC"/>
            </w:tcBorders>
            <w:vAlign w:val="center"/>
            <w:hideMark/>
          </w:tcPr>
          <w:p w:rsidR="000F572F" w:rsidRPr="000F572F" w:rsidRDefault="000F572F" w:rsidP="000F572F">
            <w:pPr>
              <w:widowControl/>
              <w:spacing w:before="100" w:beforeAutospacing="1" w:after="75" w:line="420" w:lineRule="atLeast"/>
              <w:jc w:val="left"/>
              <w:rPr>
                <w:rFonts w:ascii="Microsoft Yahei" w:eastAsia="宋体" w:hAnsi="Microsoft Yahei" w:cs="宋体"/>
                <w:color w:val="444444"/>
                <w:kern w:val="0"/>
                <w:sz w:val="23"/>
                <w:szCs w:val="23"/>
              </w:rPr>
            </w:pPr>
            <w:r w:rsidRPr="000F572F">
              <w:rPr>
                <w:rFonts w:ascii="宋体" w:eastAsia="宋体" w:hAnsi="宋体" w:cs="宋体" w:hint="eastAsia"/>
                <w:b/>
                <w:bCs/>
                <w:color w:val="444444"/>
                <w:kern w:val="0"/>
                <w:szCs w:val="21"/>
              </w:rPr>
              <w:t> Contacts</w:t>
            </w:r>
            <w:r w:rsidRPr="000F572F">
              <w:rPr>
                <w:rFonts w:ascii="宋体" w:eastAsia="宋体" w:hAnsi="宋体" w:cs="宋体" w:hint="eastAsia"/>
                <w:b/>
                <w:bCs/>
                <w:color w:val="444444"/>
                <w:kern w:val="0"/>
                <w:sz w:val="18"/>
                <w:szCs w:val="18"/>
              </w:rPr>
              <w:br/>
            </w:r>
            <w:r w:rsidRPr="000F572F">
              <w:rPr>
                <w:rFonts w:ascii="宋体" w:eastAsia="宋体" w:hAnsi="宋体" w:cs="宋体" w:hint="eastAsia"/>
                <w:b/>
                <w:bCs/>
                <w:color w:val="444444"/>
                <w:kern w:val="0"/>
                <w:szCs w:val="21"/>
              </w:rPr>
              <w:t>（联系人）</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0F572F" w:rsidRPr="000F572F" w:rsidRDefault="000F572F" w:rsidP="000F572F">
            <w:pPr>
              <w:widowControl/>
              <w:spacing w:before="100" w:beforeAutospacing="1" w:after="75" w:line="420" w:lineRule="atLeast"/>
              <w:jc w:val="left"/>
              <w:rPr>
                <w:rFonts w:ascii="Microsoft Yahei" w:eastAsia="宋体" w:hAnsi="Microsoft Yahei" w:cs="宋体"/>
                <w:color w:val="444444"/>
                <w:kern w:val="0"/>
                <w:sz w:val="23"/>
                <w:szCs w:val="23"/>
              </w:rPr>
            </w:pPr>
            <w:r w:rsidRPr="000F572F">
              <w:rPr>
                <w:rFonts w:ascii="宋体" w:eastAsia="宋体" w:hAnsi="宋体" w:cs="Arial" w:hint="eastAsia"/>
                <w:color w:val="444444"/>
                <w:kern w:val="0"/>
                <w:szCs w:val="21"/>
              </w:rPr>
              <w:t> Yanmei Li</w:t>
            </w:r>
            <w:r w:rsidRPr="000F572F">
              <w:rPr>
                <w:rFonts w:ascii="宋体" w:eastAsia="宋体" w:hAnsi="宋体" w:cs="Arial" w:hint="eastAsia"/>
                <w:color w:val="444444"/>
                <w:kern w:val="0"/>
                <w:sz w:val="18"/>
                <w:szCs w:val="18"/>
              </w:rPr>
              <w:br/>
            </w:r>
            <w:r w:rsidRPr="000F572F">
              <w:rPr>
                <w:rFonts w:ascii="宋体" w:eastAsia="宋体" w:hAnsi="宋体" w:cs="Arial" w:hint="eastAsia"/>
                <w:color w:val="444444"/>
                <w:kern w:val="0"/>
                <w:szCs w:val="21"/>
              </w:rPr>
              <w:t>Tel: +86 551 63601732</w:t>
            </w:r>
            <w:r w:rsidRPr="000F572F">
              <w:rPr>
                <w:rFonts w:ascii="宋体" w:eastAsia="宋体" w:hAnsi="宋体" w:cs="Arial" w:hint="eastAsia"/>
                <w:color w:val="444444"/>
                <w:kern w:val="0"/>
                <w:sz w:val="18"/>
                <w:szCs w:val="18"/>
              </w:rPr>
              <w:br/>
            </w:r>
            <w:r w:rsidRPr="000F572F">
              <w:rPr>
                <w:rFonts w:ascii="宋体" w:eastAsia="宋体" w:hAnsi="宋体" w:cs="Arial" w:hint="eastAsia"/>
                <w:color w:val="444444"/>
                <w:kern w:val="0"/>
                <w:szCs w:val="21"/>
              </w:rPr>
              <w:t>School of Management, University of Science and Technology of China</w:t>
            </w:r>
            <w:r w:rsidRPr="000F572F">
              <w:rPr>
                <w:rFonts w:ascii="宋体" w:eastAsia="宋体" w:hAnsi="宋体" w:cs="Arial" w:hint="eastAsia"/>
                <w:color w:val="444444"/>
                <w:kern w:val="0"/>
                <w:sz w:val="18"/>
                <w:szCs w:val="18"/>
              </w:rPr>
              <w:br/>
            </w:r>
            <w:r w:rsidRPr="000F572F">
              <w:rPr>
                <w:rFonts w:ascii="宋体" w:eastAsia="宋体" w:hAnsi="宋体" w:cs="Arial" w:hint="eastAsia"/>
                <w:color w:val="444444"/>
                <w:kern w:val="0"/>
                <w:szCs w:val="21"/>
              </w:rPr>
              <w:t>Hefei, Anhui Province, 230026, China</w:t>
            </w:r>
            <w:r w:rsidRPr="000F572F">
              <w:rPr>
                <w:rFonts w:ascii="宋体" w:eastAsia="宋体" w:hAnsi="宋体" w:cs="Arial" w:hint="eastAsia"/>
                <w:color w:val="444444"/>
                <w:kern w:val="0"/>
                <w:sz w:val="18"/>
                <w:szCs w:val="18"/>
              </w:rPr>
              <w:br/>
            </w:r>
            <w:r w:rsidRPr="000F572F">
              <w:rPr>
                <w:rFonts w:ascii="宋体" w:eastAsia="宋体" w:hAnsi="宋体" w:cs="Arial" w:hint="eastAsia"/>
                <w:color w:val="444444"/>
                <w:kern w:val="0"/>
                <w:szCs w:val="21"/>
              </w:rPr>
              <w:t xml:space="preserve">Email: </w:t>
            </w:r>
            <w:hyperlink r:id="rId5" w:history="1">
              <w:r w:rsidRPr="00631351">
                <w:rPr>
                  <w:rStyle w:val="a4"/>
                  <w:rFonts w:ascii="宋体" w:eastAsia="宋体" w:hAnsi="宋体" w:cs="Arial" w:hint="eastAsia"/>
                  <w:kern w:val="0"/>
                  <w:szCs w:val="21"/>
                </w:rPr>
                <w:t>hrsom@ustc</w:t>
              </w:r>
              <w:r w:rsidRPr="00631351">
                <w:rPr>
                  <w:rStyle w:val="a4"/>
                  <w:rFonts w:ascii="宋体" w:eastAsia="宋体" w:hAnsi="宋体" w:cs="Arial"/>
                  <w:kern w:val="0"/>
                  <w:szCs w:val="21"/>
                </w:rPr>
                <w:t>.edu.cn</w:t>
              </w:r>
            </w:hyperlink>
            <w:r>
              <w:rPr>
                <w:rFonts w:ascii="宋体" w:eastAsia="宋体" w:hAnsi="宋体" w:cs="Arial" w:hint="eastAsia"/>
                <w:color w:val="444444"/>
                <w:kern w:val="0"/>
                <w:szCs w:val="21"/>
              </w:rPr>
              <w:t xml:space="preserve"> ，</w:t>
            </w:r>
            <w:bookmarkStart w:id="0" w:name="_GoBack"/>
            <w:bookmarkEnd w:id="0"/>
            <w:r w:rsidRPr="000F572F">
              <w:rPr>
                <w:rFonts w:ascii="Microsoft Yahei" w:eastAsia="宋体" w:hAnsi="Microsoft Yahei" w:cs="宋体" w:hint="eastAsia"/>
                <w:color w:val="444444"/>
                <w:kern w:val="0"/>
                <w:sz w:val="23"/>
                <w:szCs w:val="23"/>
              </w:rPr>
              <w:fldChar w:fldCharType="begin"/>
            </w:r>
            <w:r w:rsidRPr="000F572F">
              <w:rPr>
                <w:rFonts w:ascii="Microsoft Yahei" w:eastAsia="宋体" w:hAnsi="Microsoft Yahei" w:cs="宋体" w:hint="eastAsia"/>
                <w:color w:val="444444"/>
                <w:kern w:val="0"/>
                <w:sz w:val="23"/>
                <w:szCs w:val="23"/>
              </w:rPr>
              <w:instrText xml:space="preserve"> HYPERLINK "mailto:liyanm@ustc.edu.cn" </w:instrText>
            </w:r>
            <w:r w:rsidRPr="000F572F">
              <w:rPr>
                <w:rFonts w:ascii="Microsoft Yahei" w:eastAsia="宋体" w:hAnsi="Microsoft Yahei" w:cs="宋体" w:hint="eastAsia"/>
                <w:color w:val="444444"/>
                <w:kern w:val="0"/>
                <w:sz w:val="23"/>
                <w:szCs w:val="23"/>
              </w:rPr>
              <w:fldChar w:fldCharType="separate"/>
            </w:r>
            <w:r w:rsidRPr="000F572F">
              <w:rPr>
                <w:rFonts w:ascii="宋体" w:eastAsia="宋体" w:hAnsi="宋体" w:cs="宋体" w:hint="eastAsia"/>
                <w:color w:val="5A5A5A"/>
                <w:kern w:val="0"/>
                <w:szCs w:val="21"/>
              </w:rPr>
              <w:t>liyanm@ustc.edu.cn</w:t>
            </w:r>
            <w:r w:rsidRPr="000F572F">
              <w:rPr>
                <w:rFonts w:ascii="Microsoft Yahei" w:eastAsia="宋体" w:hAnsi="Microsoft Yahei" w:cs="宋体" w:hint="eastAsia"/>
                <w:color w:val="444444"/>
                <w:kern w:val="0"/>
                <w:sz w:val="23"/>
                <w:szCs w:val="23"/>
              </w:rPr>
              <w:fldChar w:fldCharType="end"/>
            </w:r>
            <w:r w:rsidRPr="000F572F">
              <w:rPr>
                <w:rFonts w:ascii="宋体" w:eastAsia="宋体" w:hAnsi="宋体" w:cs="宋体" w:hint="eastAsia"/>
                <w:color w:val="444444"/>
                <w:kern w:val="0"/>
                <w:szCs w:val="21"/>
              </w:rPr>
              <w:t xml:space="preserve">, Websites: </w:t>
            </w:r>
            <w:hyperlink r:id="rId6" w:history="1">
              <w:r w:rsidRPr="000F572F">
                <w:rPr>
                  <w:rFonts w:ascii="宋体" w:eastAsia="宋体" w:hAnsi="宋体" w:cs="Arial" w:hint="eastAsia"/>
                  <w:color w:val="5A5A5A"/>
                  <w:kern w:val="0"/>
                  <w:szCs w:val="21"/>
                  <w:u w:val="single"/>
                </w:rPr>
                <w:t>http://business.ustc.edu.cn/</w:t>
              </w:r>
            </w:hyperlink>
          </w:p>
        </w:tc>
      </w:tr>
    </w:tbl>
    <w:p w:rsidR="000C4E31" w:rsidRPr="000F572F" w:rsidRDefault="000C4E31"/>
    <w:sectPr w:rsidR="000C4E31" w:rsidRPr="000F57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6"/>
    <w:rsid w:val="000C4E31"/>
    <w:rsid w:val="000F572F"/>
    <w:rsid w:val="008A0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09EF"/>
  <w15:chartTrackingRefBased/>
  <w15:docId w15:val="{0BA5060E-C2C3-4937-AF89-CF8A0620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split1">
    <w:name w:val="possplit1"/>
    <w:basedOn w:val="a0"/>
    <w:rsid w:val="000F572F"/>
    <w:rPr>
      <w:bdr w:val="single" w:sz="2" w:space="0" w:color="FF0000" w:frame="1"/>
    </w:rPr>
  </w:style>
  <w:style w:type="character" w:styleId="a3">
    <w:name w:val="Strong"/>
    <w:basedOn w:val="a0"/>
    <w:uiPriority w:val="22"/>
    <w:qFormat/>
    <w:rsid w:val="000F572F"/>
    <w:rPr>
      <w:b/>
      <w:bCs/>
    </w:rPr>
  </w:style>
  <w:style w:type="character" w:styleId="a4">
    <w:name w:val="Hyperlink"/>
    <w:basedOn w:val="a0"/>
    <w:uiPriority w:val="99"/>
    <w:unhideWhenUsed/>
    <w:rsid w:val="000F572F"/>
    <w:rPr>
      <w:color w:val="0563C1" w:themeColor="hyperlink"/>
      <w:u w:val="single"/>
    </w:rPr>
  </w:style>
  <w:style w:type="character" w:styleId="a5">
    <w:name w:val="Unresolved Mention"/>
    <w:basedOn w:val="a0"/>
    <w:uiPriority w:val="99"/>
    <w:semiHidden/>
    <w:unhideWhenUsed/>
    <w:rsid w:val="000F57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58580">
      <w:bodyDiv w:val="1"/>
      <w:marLeft w:val="0"/>
      <w:marRight w:val="0"/>
      <w:marTop w:val="0"/>
      <w:marBottom w:val="0"/>
      <w:divBdr>
        <w:top w:val="none" w:sz="0" w:space="0" w:color="auto"/>
        <w:left w:val="none" w:sz="0" w:space="0" w:color="auto"/>
        <w:bottom w:val="none" w:sz="0" w:space="0" w:color="auto"/>
        <w:right w:val="none" w:sz="0" w:space="0" w:color="auto"/>
      </w:divBdr>
      <w:divsChild>
        <w:div w:id="1210192324">
          <w:marLeft w:val="0"/>
          <w:marRight w:val="0"/>
          <w:marTop w:val="375"/>
          <w:marBottom w:val="300"/>
          <w:divBdr>
            <w:top w:val="none" w:sz="0" w:space="0" w:color="auto"/>
            <w:left w:val="none" w:sz="0" w:space="0" w:color="auto"/>
            <w:bottom w:val="none" w:sz="0" w:space="0" w:color="auto"/>
            <w:right w:val="none" w:sz="0" w:space="0" w:color="auto"/>
          </w:divBdr>
          <w:divsChild>
            <w:div w:id="541288197">
              <w:marLeft w:val="0"/>
              <w:marRight w:val="0"/>
              <w:marTop w:val="0"/>
              <w:marBottom w:val="0"/>
              <w:divBdr>
                <w:top w:val="none" w:sz="0" w:space="0" w:color="auto"/>
                <w:left w:val="none" w:sz="0" w:space="0" w:color="auto"/>
                <w:bottom w:val="none" w:sz="0" w:space="0" w:color="auto"/>
                <w:right w:val="none" w:sz="0" w:space="0" w:color="auto"/>
              </w:divBdr>
              <w:divsChild>
                <w:div w:id="293223055">
                  <w:marLeft w:val="0"/>
                  <w:marRight w:val="0"/>
                  <w:marTop w:val="0"/>
                  <w:marBottom w:val="0"/>
                  <w:divBdr>
                    <w:top w:val="none" w:sz="0" w:space="0" w:color="auto"/>
                    <w:left w:val="none" w:sz="0" w:space="0" w:color="auto"/>
                    <w:bottom w:val="none" w:sz="0" w:space="0" w:color="auto"/>
                    <w:right w:val="none" w:sz="0" w:space="0" w:color="auto"/>
                  </w:divBdr>
                  <w:divsChild>
                    <w:div w:id="111094347">
                      <w:marLeft w:val="0"/>
                      <w:marRight w:val="0"/>
                      <w:marTop w:val="0"/>
                      <w:marBottom w:val="0"/>
                      <w:divBdr>
                        <w:top w:val="none" w:sz="0" w:space="0" w:color="auto"/>
                        <w:left w:val="none" w:sz="0" w:space="0" w:color="auto"/>
                        <w:bottom w:val="none" w:sz="0" w:space="0" w:color="auto"/>
                        <w:right w:val="none" w:sz="0" w:space="0" w:color="auto"/>
                      </w:divBdr>
                      <w:divsChild>
                        <w:div w:id="1368677358">
                          <w:marLeft w:val="0"/>
                          <w:marRight w:val="0"/>
                          <w:marTop w:val="0"/>
                          <w:marBottom w:val="0"/>
                          <w:divBdr>
                            <w:top w:val="none" w:sz="0" w:space="0" w:color="auto"/>
                            <w:left w:val="none" w:sz="0" w:space="0" w:color="auto"/>
                            <w:bottom w:val="none" w:sz="0" w:space="0" w:color="auto"/>
                            <w:right w:val="none" w:sz="0" w:space="0" w:color="auto"/>
                          </w:divBdr>
                          <w:divsChild>
                            <w:div w:id="1452087047">
                              <w:marLeft w:val="0"/>
                              <w:marRight w:val="0"/>
                              <w:marTop w:val="0"/>
                              <w:marBottom w:val="0"/>
                              <w:divBdr>
                                <w:top w:val="none" w:sz="0" w:space="0" w:color="auto"/>
                                <w:left w:val="none" w:sz="0" w:space="0" w:color="auto"/>
                                <w:bottom w:val="none" w:sz="0" w:space="0" w:color="auto"/>
                                <w:right w:val="none" w:sz="0" w:space="0" w:color="auto"/>
                              </w:divBdr>
                            </w:div>
                            <w:div w:id="1686521429">
                              <w:marLeft w:val="0"/>
                              <w:marRight w:val="0"/>
                              <w:marTop w:val="0"/>
                              <w:marBottom w:val="0"/>
                              <w:divBdr>
                                <w:top w:val="none" w:sz="0" w:space="0" w:color="auto"/>
                                <w:left w:val="none" w:sz="0" w:space="0" w:color="auto"/>
                                <w:bottom w:val="none" w:sz="0" w:space="0" w:color="auto"/>
                                <w:right w:val="none" w:sz="0" w:space="0" w:color="auto"/>
                              </w:divBdr>
                              <w:divsChild>
                                <w:div w:id="388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8538">
                          <w:marLeft w:val="0"/>
                          <w:marRight w:val="0"/>
                          <w:marTop w:val="0"/>
                          <w:marBottom w:val="0"/>
                          <w:divBdr>
                            <w:top w:val="none" w:sz="0" w:space="0" w:color="auto"/>
                            <w:left w:val="none" w:sz="0" w:space="0" w:color="auto"/>
                            <w:bottom w:val="none" w:sz="0" w:space="0" w:color="auto"/>
                            <w:right w:val="none" w:sz="0" w:space="0" w:color="auto"/>
                          </w:divBdr>
                          <w:divsChild>
                            <w:div w:id="1421022475">
                              <w:marLeft w:val="0"/>
                              <w:marRight w:val="0"/>
                              <w:marTop w:val="0"/>
                              <w:marBottom w:val="0"/>
                              <w:divBdr>
                                <w:top w:val="none" w:sz="0" w:space="0" w:color="auto"/>
                                <w:left w:val="none" w:sz="0" w:space="0" w:color="auto"/>
                                <w:bottom w:val="none" w:sz="0" w:space="0" w:color="auto"/>
                                <w:right w:val="none" w:sz="0" w:space="0" w:color="auto"/>
                              </w:divBdr>
                              <w:divsChild>
                                <w:div w:id="700395585">
                                  <w:marLeft w:val="0"/>
                                  <w:marRight w:val="0"/>
                                  <w:marTop w:val="0"/>
                                  <w:marBottom w:val="0"/>
                                  <w:divBdr>
                                    <w:top w:val="none" w:sz="0" w:space="0" w:color="auto"/>
                                    <w:left w:val="none" w:sz="0" w:space="0" w:color="auto"/>
                                    <w:bottom w:val="none" w:sz="0" w:space="0" w:color="auto"/>
                                    <w:right w:val="none" w:sz="0" w:space="0" w:color="auto"/>
                                  </w:divBdr>
                                  <w:divsChild>
                                    <w:div w:id="1144931447">
                                      <w:marLeft w:val="0"/>
                                      <w:marRight w:val="0"/>
                                      <w:marTop w:val="0"/>
                                      <w:marBottom w:val="0"/>
                                      <w:divBdr>
                                        <w:top w:val="none" w:sz="0" w:space="0" w:color="auto"/>
                                        <w:left w:val="none" w:sz="0" w:space="0" w:color="auto"/>
                                        <w:bottom w:val="none" w:sz="0" w:space="0" w:color="auto"/>
                                        <w:right w:val="none" w:sz="0" w:space="0" w:color="auto"/>
                                      </w:divBdr>
                                      <w:divsChild>
                                        <w:div w:id="1059087335">
                                          <w:marLeft w:val="0"/>
                                          <w:marRight w:val="0"/>
                                          <w:marTop w:val="0"/>
                                          <w:marBottom w:val="0"/>
                                          <w:divBdr>
                                            <w:top w:val="none" w:sz="0" w:space="0" w:color="auto"/>
                                            <w:left w:val="none" w:sz="0" w:space="0" w:color="auto"/>
                                            <w:bottom w:val="none" w:sz="0" w:space="0" w:color="auto"/>
                                            <w:right w:val="none" w:sz="0" w:space="0" w:color="auto"/>
                                          </w:divBdr>
                                          <w:divsChild>
                                            <w:div w:id="564492128">
                                              <w:marLeft w:val="0"/>
                                              <w:marRight w:val="0"/>
                                              <w:marTop w:val="0"/>
                                              <w:marBottom w:val="0"/>
                                              <w:divBdr>
                                                <w:top w:val="none" w:sz="0" w:space="0" w:color="auto"/>
                                                <w:left w:val="none" w:sz="0" w:space="0" w:color="auto"/>
                                                <w:bottom w:val="none" w:sz="0" w:space="0" w:color="auto"/>
                                                <w:right w:val="none" w:sz="0" w:space="0" w:color="auto"/>
                                              </w:divBdr>
                                              <w:divsChild>
                                                <w:div w:id="1448044022">
                                                  <w:marLeft w:val="0"/>
                                                  <w:marRight w:val="0"/>
                                                  <w:marTop w:val="0"/>
                                                  <w:marBottom w:val="0"/>
                                                  <w:divBdr>
                                                    <w:top w:val="none" w:sz="0" w:space="0" w:color="auto"/>
                                                    <w:left w:val="none" w:sz="0" w:space="0" w:color="auto"/>
                                                    <w:bottom w:val="none" w:sz="0" w:space="0" w:color="auto"/>
                                                    <w:right w:val="none" w:sz="0" w:space="0" w:color="auto"/>
                                                  </w:divBdr>
                                                  <w:divsChild>
                                                    <w:div w:id="1551264277">
                                                      <w:marLeft w:val="0"/>
                                                      <w:marRight w:val="0"/>
                                                      <w:marTop w:val="0"/>
                                                      <w:marBottom w:val="0"/>
                                                      <w:divBdr>
                                                        <w:top w:val="none" w:sz="0" w:space="0" w:color="auto"/>
                                                        <w:left w:val="none" w:sz="0" w:space="0" w:color="auto"/>
                                                        <w:bottom w:val="none" w:sz="0" w:space="0" w:color="auto"/>
                                                        <w:right w:val="none" w:sz="0" w:space="0" w:color="auto"/>
                                                      </w:divBdr>
                                                      <w:divsChild>
                                                        <w:div w:id="7973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siness.ustc.edu.cn/" TargetMode="External"/><Relationship Id="rId5" Type="http://schemas.openxmlformats.org/officeDocument/2006/relationships/hyperlink" Target="mailto:hrsom@ustc.edu.cn" TargetMode="External"/><Relationship Id="rId4" Type="http://schemas.openxmlformats.org/officeDocument/2006/relationships/hyperlink" Target="mailto:liyanm@ust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yanmei li</dc:creator>
  <cp:keywords/>
  <dc:description/>
  <cp:lastModifiedBy>yanmei li</cp:lastModifiedBy>
  <cp:revision>2</cp:revision>
  <dcterms:created xsi:type="dcterms:W3CDTF">2017-10-22T11:57:00Z</dcterms:created>
  <dcterms:modified xsi:type="dcterms:W3CDTF">2017-10-22T11:58:00Z</dcterms:modified>
</cp:coreProperties>
</file>