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6002" w14:textId="77777777" w:rsidR="00EF5B62" w:rsidRDefault="00EF5B62" w:rsidP="00EF5B62">
      <w:pPr>
        <w:spacing w:after="0"/>
        <w:jc w:val="center"/>
        <w:rPr>
          <w:b/>
          <w:bCs/>
          <w:color w:val="00339A"/>
          <w:sz w:val="32"/>
          <w:szCs w:val="32"/>
        </w:rPr>
      </w:pPr>
    </w:p>
    <w:p w14:paraId="769A8F9A" w14:textId="68FCACE6" w:rsidR="00EF5B62" w:rsidRPr="00EF5B62" w:rsidRDefault="00EF5B62" w:rsidP="00823A4D">
      <w:pPr>
        <w:spacing w:before="280" w:after="0"/>
        <w:jc w:val="center"/>
        <w:rPr>
          <w:b/>
          <w:bCs/>
          <w:color w:val="00339A"/>
          <w:sz w:val="32"/>
          <w:szCs w:val="32"/>
        </w:rPr>
      </w:pPr>
      <w:r w:rsidRPr="00EF5B62">
        <w:rPr>
          <w:b/>
          <w:bCs/>
          <w:color w:val="00339A"/>
          <w:sz w:val="32"/>
          <w:szCs w:val="32"/>
        </w:rPr>
        <w:t>Daily Update on the Coronavirus Outbreak</w:t>
      </w:r>
    </w:p>
    <w:p w14:paraId="6BEBC935" w14:textId="1E85B217" w:rsidR="00F937EF" w:rsidRPr="00823A4D" w:rsidRDefault="00EF5B62" w:rsidP="00823A4D">
      <w:pPr>
        <w:spacing w:after="280"/>
        <w:jc w:val="center"/>
        <w:rPr>
          <w:i/>
          <w:iCs/>
          <w:color w:val="00339A"/>
          <w:sz w:val="32"/>
          <w:szCs w:val="32"/>
        </w:rPr>
      </w:pPr>
      <w:r w:rsidRPr="00EF5B62">
        <w:rPr>
          <w:i/>
          <w:iCs/>
          <w:color w:val="00339A"/>
          <w:sz w:val="32"/>
          <w:szCs w:val="32"/>
        </w:rPr>
        <w:t xml:space="preserve">March </w:t>
      </w:r>
      <w:r w:rsidR="003B1034">
        <w:rPr>
          <w:i/>
          <w:iCs/>
          <w:color w:val="00339A"/>
          <w:sz w:val="32"/>
          <w:szCs w:val="32"/>
        </w:rPr>
        <w:t>2</w:t>
      </w:r>
      <w:r w:rsidR="00915C47">
        <w:rPr>
          <w:i/>
          <w:iCs/>
          <w:color w:val="00339A"/>
          <w:sz w:val="32"/>
          <w:szCs w:val="32"/>
        </w:rPr>
        <w:t>7</w:t>
      </w:r>
      <w:r w:rsidR="00982ECB">
        <w:rPr>
          <w:i/>
          <w:iCs/>
          <w:color w:val="00339A"/>
          <w:sz w:val="32"/>
          <w:szCs w:val="32"/>
        </w:rPr>
        <w:t>,</w:t>
      </w:r>
      <w:r w:rsidRPr="00EF5B62">
        <w:rPr>
          <w:i/>
          <w:iCs/>
          <w:color w:val="00339A"/>
          <w:sz w:val="32"/>
          <w:szCs w:val="32"/>
        </w:rPr>
        <w:t xml:space="preserve"> 2020</w:t>
      </w:r>
    </w:p>
    <w:p w14:paraId="3DC37938" w14:textId="6EA135F9" w:rsidR="0001756D" w:rsidRPr="00823A4D" w:rsidRDefault="0001756D" w:rsidP="0001756D">
      <w:pPr>
        <w:pStyle w:val="xmsolistparagraph"/>
        <w:ind w:left="0"/>
        <w:rPr>
          <w:rFonts w:asciiTheme="minorHAnsi" w:eastAsia="Times New Roman" w:hAnsiTheme="minorHAnsi" w:cstheme="minorHAnsi"/>
          <w:b/>
          <w:bCs/>
          <w:sz w:val="24"/>
          <w:szCs w:val="24"/>
        </w:rPr>
      </w:pPr>
      <w:r w:rsidRPr="00823A4D">
        <w:rPr>
          <w:rFonts w:asciiTheme="minorHAnsi" w:eastAsia="Times New Roman" w:hAnsiTheme="minorHAnsi" w:cstheme="minorHAnsi"/>
          <w:b/>
          <w:bCs/>
          <w:sz w:val="24"/>
          <w:szCs w:val="24"/>
        </w:rPr>
        <w:t xml:space="preserve">INFORMS Members </w:t>
      </w:r>
      <w:proofErr w:type="gramStart"/>
      <w:r w:rsidRPr="00823A4D">
        <w:rPr>
          <w:rFonts w:asciiTheme="minorHAnsi" w:eastAsia="Times New Roman" w:hAnsiTheme="minorHAnsi" w:cstheme="minorHAnsi"/>
          <w:b/>
          <w:bCs/>
          <w:sz w:val="24"/>
          <w:szCs w:val="24"/>
        </w:rPr>
        <w:t>In</w:t>
      </w:r>
      <w:proofErr w:type="gramEnd"/>
      <w:r w:rsidRPr="00823A4D">
        <w:rPr>
          <w:rFonts w:asciiTheme="minorHAnsi" w:eastAsia="Times New Roman" w:hAnsiTheme="minorHAnsi" w:cstheme="minorHAnsi"/>
          <w:b/>
          <w:bCs/>
          <w:sz w:val="24"/>
          <w:szCs w:val="24"/>
        </w:rPr>
        <w:t xml:space="preserve"> The News (3/25/20 – 3/</w:t>
      </w:r>
      <w:r w:rsidR="004467B9" w:rsidRPr="00823A4D">
        <w:rPr>
          <w:rFonts w:asciiTheme="minorHAnsi" w:eastAsia="Times New Roman" w:hAnsiTheme="minorHAnsi" w:cstheme="minorHAnsi"/>
          <w:b/>
          <w:bCs/>
          <w:sz w:val="24"/>
          <w:szCs w:val="24"/>
        </w:rPr>
        <w:t>27</w:t>
      </w:r>
      <w:r w:rsidRPr="00823A4D">
        <w:rPr>
          <w:rFonts w:asciiTheme="minorHAnsi" w:eastAsia="Times New Roman" w:hAnsiTheme="minorHAnsi" w:cstheme="minorHAnsi"/>
          <w:b/>
          <w:bCs/>
          <w:sz w:val="24"/>
          <w:szCs w:val="24"/>
        </w:rPr>
        <w:t>/20)</w:t>
      </w:r>
    </w:p>
    <w:p w14:paraId="0F0E30DD" w14:textId="77777777" w:rsidR="0001756D" w:rsidRPr="00823A4D" w:rsidRDefault="0001756D" w:rsidP="0001756D">
      <w:pPr>
        <w:pStyle w:val="xmsolistparagraph"/>
        <w:ind w:left="0"/>
        <w:rPr>
          <w:rFonts w:asciiTheme="minorHAnsi" w:eastAsia="Times New Roman" w:hAnsiTheme="minorHAnsi" w:cstheme="minorHAnsi"/>
          <w:b/>
          <w:bCs/>
          <w:sz w:val="24"/>
          <w:szCs w:val="24"/>
        </w:rPr>
      </w:pPr>
    </w:p>
    <w:p w14:paraId="6AF8FA63" w14:textId="4B55D4B7" w:rsidR="00320833" w:rsidRPr="00823A4D" w:rsidRDefault="0003170F" w:rsidP="00B818BB">
      <w:pPr>
        <w:pStyle w:val="xmsolistparagraph"/>
        <w:numPr>
          <w:ilvl w:val="0"/>
          <w:numId w:val="4"/>
        </w:numPr>
        <w:spacing w:after="160"/>
        <w:rPr>
          <w:rFonts w:asciiTheme="minorHAnsi" w:eastAsia="Times New Roman" w:hAnsiTheme="minorHAnsi" w:cstheme="minorHAnsi"/>
          <w:sz w:val="24"/>
          <w:szCs w:val="24"/>
        </w:rPr>
      </w:pPr>
      <w:hyperlink r:id="rId10" w:history="1">
        <w:r w:rsidR="00320833" w:rsidRPr="00823A4D">
          <w:rPr>
            <w:rStyle w:val="Hyperlink"/>
            <w:rFonts w:asciiTheme="minorHAnsi" w:eastAsia="Times New Roman" w:hAnsiTheme="minorHAnsi" w:cstheme="minorHAnsi"/>
            <w:sz w:val="24"/>
            <w:szCs w:val="24"/>
          </w:rPr>
          <w:t>A possible path to protect our economy and hospitals from the coronavirus (Boston Globe)</w:t>
        </w:r>
      </w:hyperlink>
    </w:p>
    <w:p w14:paraId="36CE5077" w14:textId="240853DC" w:rsidR="00B818BB" w:rsidRPr="00823A4D" w:rsidRDefault="0003170F" w:rsidP="00B818BB">
      <w:pPr>
        <w:pStyle w:val="xmsolistparagraph"/>
        <w:numPr>
          <w:ilvl w:val="0"/>
          <w:numId w:val="4"/>
        </w:numPr>
        <w:spacing w:after="160"/>
        <w:rPr>
          <w:rFonts w:asciiTheme="minorHAnsi" w:eastAsia="Times New Roman" w:hAnsiTheme="minorHAnsi" w:cstheme="minorHAnsi"/>
          <w:sz w:val="24"/>
          <w:szCs w:val="24"/>
        </w:rPr>
      </w:pPr>
      <w:hyperlink r:id="rId11" w:history="1">
        <w:r w:rsidR="00B818BB" w:rsidRPr="00823A4D">
          <w:rPr>
            <w:rStyle w:val="Hyperlink"/>
            <w:rFonts w:asciiTheme="minorHAnsi" w:eastAsia="Times New Roman" w:hAnsiTheme="minorHAnsi" w:cstheme="minorHAnsi"/>
            <w:sz w:val="24"/>
            <w:szCs w:val="24"/>
          </w:rPr>
          <w:t>NC professor who served as an advisor during H1N1 pandemic discusses COVID-19 response (WJLA)</w:t>
        </w:r>
      </w:hyperlink>
    </w:p>
    <w:p w14:paraId="6E85F5E9" w14:textId="3B661047" w:rsidR="00B44F08" w:rsidRPr="00823A4D" w:rsidRDefault="0003170F" w:rsidP="00B818BB">
      <w:pPr>
        <w:pStyle w:val="xmsolistparagraph"/>
        <w:numPr>
          <w:ilvl w:val="0"/>
          <w:numId w:val="4"/>
        </w:numPr>
        <w:spacing w:after="160"/>
        <w:rPr>
          <w:rFonts w:asciiTheme="minorHAnsi" w:eastAsia="Times New Roman" w:hAnsiTheme="minorHAnsi" w:cstheme="minorHAnsi"/>
          <w:sz w:val="24"/>
          <w:szCs w:val="24"/>
        </w:rPr>
      </w:pPr>
      <w:hyperlink r:id="rId12" w:history="1">
        <w:r w:rsidR="00B44F08" w:rsidRPr="00823A4D">
          <w:rPr>
            <w:rStyle w:val="Hyperlink"/>
            <w:rFonts w:asciiTheme="minorHAnsi" w:eastAsia="Times New Roman" w:hAnsiTheme="minorHAnsi" w:cstheme="minorHAnsi"/>
            <w:sz w:val="24"/>
            <w:szCs w:val="24"/>
          </w:rPr>
          <w:t>The Movement Control Order Just Got Extended Another Two Weeks. But… Is That Long Enough? (CILISOS)</w:t>
        </w:r>
      </w:hyperlink>
    </w:p>
    <w:p w14:paraId="2C1877E4" w14:textId="0ECFCCEA" w:rsidR="0001756D" w:rsidRPr="00823A4D" w:rsidRDefault="0003170F" w:rsidP="0001756D">
      <w:pPr>
        <w:pStyle w:val="xmsolistparagraph"/>
        <w:numPr>
          <w:ilvl w:val="0"/>
          <w:numId w:val="4"/>
        </w:numPr>
        <w:rPr>
          <w:rFonts w:asciiTheme="minorHAnsi" w:eastAsia="Times New Roman" w:hAnsiTheme="minorHAnsi" w:cstheme="minorHAnsi"/>
          <w:sz w:val="24"/>
          <w:szCs w:val="24"/>
        </w:rPr>
      </w:pPr>
      <w:hyperlink r:id="rId13" w:history="1">
        <w:r w:rsidR="00823A4D" w:rsidRPr="00823A4D">
          <w:rPr>
            <w:rStyle w:val="Hyperlink"/>
            <w:sz w:val="24"/>
            <w:szCs w:val="24"/>
          </w:rPr>
          <w:t>The US is well on the way to having a coronavirus outbreak worse than China’s or even Italy’s (Business Insider)</w:t>
        </w:r>
      </w:hyperlink>
    </w:p>
    <w:p w14:paraId="68FB2D4E" w14:textId="77777777" w:rsidR="0001756D" w:rsidRPr="00823A4D" w:rsidRDefault="0001756D" w:rsidP="0001756D">
      <w:pPr>
        <w:pStyle w:val="xmsolistparagraph"/>
        <w:rPr>
          <w:rFonts w:asciiTheme="minorHAnsi" w:eastAsia="Times New Roman" w:hAnsiTheme="minorHAnsi" w:cstheme="minorHAnsi"/>
          <w:sz w:val="24"/>
          <w:szCs w:val="24"/>
        </w:rPr>
      </w:pPr>
    </w:p>
    <w:p w14:paraId="0CE4E1DC"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b/>
          <w:bCs/>
          <w:sz w:val="24"/>
          <w:szCs w:val="24"/>
        </w:rPr>
        <w:t>U.S. Federal Policy Update</w:t>
      </w:r>
    </w:p>
    <w:p w14:paraId="43B969F9"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sz w:val="24"/>
          <w:szCs w:val="24"/>
        </w:rPr>
        <w:t> </w:t>
      </w:r>
    </w:p>
    <w:p w14:paraId="3B234003" w14:textId="77777777" w:rsidR="00915C47" w:rsidRPr="00823A4D" w:rsidRDefault="00915C47" w:rsidP="00915C47">
      <w:pPr>
        <w:pStyle w:val="xxxxxxmsolistparagraph"/>
        <w:numPr>
          <w:ilvl w:val="0"/>
          <w:numId w:val="37"/>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The $2.2 trillion stimulus package was officially signed into law by President Trump at a signing ceremony at 4 PM this afternoon. This came after the measure passed the House by a voice vote earlier in the afternoon. This legislation includes $500 billion in assistance for distressed companies, $350 billion in loans for small businesses, $150 billion for state and local governments, $1,200 for low- and middle-income American workers, and more.</w:t>
      </w:r>
    </w:p>
    <w:p w14:paraId="525B82AA" w14:textId="77777777" w:rsidR="00915C47" w:rsidRPr="00823A4D" w:rsidRDefault="00915C47" w:rsidP="00915C47">
      <w:pPr>
        <w:pStyle w:val="xxxxxxmsolistparagraph"/>
        <w:numPr>
          <w:ilvl w:val="0"/>
          <w:numId w:val="37"/>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 xml:space="preserve">President Trump officially invoked the Defense Production Act today, in order to mandate that General </w:t>
      </w:r>
      <w:proofErr w:type="gramStart"/>
      <w:r w:rsidRPr="00823A4D">
        <w:rPr>
          <w:rFonts w:asciiTheme="minorHAnsi" w:eastAsia="Times New Roman" w:hAnsiTheme="minorHAnsi" w:cstheme="minorHAnsi"/>
          <w:sz w:val="24"/>
          <w:szCs w:val="24"/>
        </w:rPr>
        <w:t>Motors</w:t>
      </w:r>
      <w:proofErr w:type="gramEnd"/>
      <w:r w:rsidRPr="00823A4D">
        <w:rPr>
          <w:rFonts w:asciiTheme="minorHAnsi" w:eastAsia="Times New Roman" w:hAnsiTheme="minorHAnsi" w:cstheme="minorHAnsi"/>
          <w:sz w:val="24"/>
          <w:szCs w:val="24"/>
        </w:rPr>
        <w:t xml:space="preserve"> produce a greater quantity of respirators. The </w:t>
      </w:r>
      <w:hyperlink r:id="rId14" w:history="1">
        <w:r w:rsidRPr="00823A4D">
          <w:rPr>
            <w:rStyle w:val="Hyperlink"/>
            <w:rFonts w:asciiTheme="minorHAnsi" w:eastAsia="Times New Roman" w:hAnsiTheme="minorHAnsi" w:cstheme="minorHAnsi"/>
            <w:sz w:val="24"/>
            <w:szCs w:val="24"/>
          </w:rPr>
          <w:t>statement</w:t>
        </w:r>
      </w:hyperlink>
      <w:r w:rsidRPr="00823A4D">
        <w:rPr>
          <w:rFonts w:asciiTheme="minorHAnsi" w:eastAsia="Times New Roman" w:hAnsiTheme="minorHAnsi" w:cstheme="minorHAnsi"/>
          <w:sz w:val="24"/>
          <w:szCs w:val="24"/>
        </w:rPr>
        <w:t xml:space="preserve"> from the White House acknowledged that while negotiations “have been productive,” the “fight against the virus is too urgent” and “GM was wasting time.”</w:t>
      </w:r>
    </w:p>
    <w:p w14:paraId="112CE773" w14:textId="77777777" w:rsidR="0001506C" w:rsidRPr="0001506C" w:rsidRDefault="0001506C" w:rsidP="0001506C">
      <w:pPr>
        <w:pStyle w:val="xxxxxxmsolistparagraph"/>
        <w:numPr>
          <w:ilvl w:val="0"/>
          <w:numId w:val="37"/>
        </w:numPr>
        <w:spacing w:after="160"/>
        <w:rPr>
          <w:rFonts w:asciiTheme="minorHAnsi" w:eastAsia="Times New Roman" w:hAnsiTheme="minorHAnsi" w:cstheme="minorHAnsi"/>
          <w:sz w:val="24"/>
          <w:szCs w:val="24"/>
        </w:rPr>
      </w:pPr>
      <w:r w:rsidRPr="0001506C">
        <w:rPr>
          <w:rFonts w:asciiTheme="minorHAnsi" w:eastAsia="Times New Roman" w:hAnsiTheme="minorHAnsi" w:cstheme="minorHAnsi"/>
          <w:sz w:val="24"/>
          <w:szCs w:val="24"/>
        </w:rPr>
        <w:t>FEMA led another call this afternoon for stakeholders regarding their agency response effort. FEMA’s National Business Emergency Operations Center Director Rob Glenn stated that all 50 states are now working with FEMA for their emergency response efforts, especially with respect to stabilizing their supply chains and mitigating healthcare risks.</w:t>
      </w:r>
    </w:p>
    <w:p w14:paraId="23ABC84E" w14:textId="77777777" w:rsidR="0001506C" w:rsidRPr="0001506C" w:rsidRDefault="0001506C" w:rsidP="0001506C">
      <w:pPr>
        <w:pStyle w:val="xxxxxxmsolistparagraph"/>
        <w:numPr>
          <w:ilvl w:val="0"/>
          <w:numId w:val="37"/>
        </w:numPr>
        <w:rPr>
          <w:rFonts w:asciiTheme="minorHAnsi" w:eastAsia="Times New Roman" w:hAnsiTheme="minorHAnsi" w:cstheme="minorHAnsi"/>
          <w:sz w:val="24"/>
          <w:szCs w:val="24"/>
        </w:rPr>
      </w:pPr>
      <w:r w:rsidRPr="0001506C">
        <w:rPr>
          <w:rFonts w:asciiTheme="minorHAnsi" w:eastAsia="Times New Roman" w:hAnsiTheme="minorHAnsi" w:cstheme="minorHAnsi"/>
          <w:sz w:val="24"/>
          <w:szCs w:val="24"/>
        </w:rPr>
        <w:t>The White House Coronavirus Task Force convened a press briefing this evening. During the briefing, President Trump announced that White House Trade Adviser Peter Navarro will serve as the national Defense Production Act policy coordinator. President Trump also stated that the administration is working on “the next phase in an all-out war against this virus,” which is expected to be unveiled next week.</w:t>
      </w:r>
    </w:p>
    <w:p w14:paraId="5EA53EB8" w14:textId="5AAC6BAE" w:rsidR="00915C47" w:rsidRPr="00823A4D" w:rsidRDefault="00915C47" w:rsidP="0001506C">
      <w:pPr>
        <w:pStyle w:val="xxxxxxmsolistparagraph"/>
        <w:numPr>
          <w:ilvl w:val="0"/>
          <w:numId w:val="37"/>
        </w:numPr>
        <w:rPr>
          <w:rFonts w:asciiTheme="minorHAnsi" w:eastAsia="Times New Roman" w:hAnsiTheme="minorHAnsi" w:cstheme="minorHAnsi"/>
          <w:sz w:val="24"/>
          <w:szCs w:val="24"/>
        </w:rPr>
      </w:pPr>
      <w:r w:rsidRPr="0001506C">
        <w:rPr>
          <w:rFonts w:asciiTheme="minorHAnsi" w:eastAsia="Times New Roman" w:hAnsiTheme="minorHAnsi" w:cstheme="minorHAnsi"/>
          <w:sz w:val="24"/>
          <w:szCs w:val="24"/>
        </w:rPr>
        <w:lastRenderedPageBreak/>
        <w:t>Representative Joe Cunningham (R-SC) announced that he has tested positive for</w:t>
      </w:r>
      <w:r w:rsidRPr="00823A4D">
        <w:rPr>
          <w:rFonts w:asciiTheme="minorHAnsi" w:eastAsia="Times New Roman" w:hAnsiTheme="minorHAnsi" w:cstheme="minorHAnsi"/>
          <w:sz w:val="24"/>
          <w:szCs w:val="24"/>
        </w:rPr>
        <w:t xml:space="preserve"> coronavirus. This makes him the fourth member of Congress that has tested positive, with the other three being: Representatives Mario Diaz-Balart (R-FL) and Ben McAdams (D-UT), as well as Senator Rand Paul (R-KY).</w:t>
      </w:r>
    </w:p>
    <w:p w14:paraId="04640079" w14:textId="77777777" w:rsidR="00915C47" w:rsidRPr="00823A4D" w:rsidRDefault="00915C47" w:rsidP="00915C47">
      <w:pPr>
        <w:pStyle w:val="xxxxxxmsolistparagraph"/>
        <w:rPr>
          <w:rFonts w:asciiTheme="minorHAnsi" w:hAnsiTheme="minorHAnsi" w:cstheme="minorHAnsi"/>
          <w:sz w:val="24"/>
          <w:szCs w:val="24"/>
        </w:rPr>
      </w:pPr>
      <w:r w:rsidRPr="00823A4D">
        <w:rPr>
          <w:rFonts w:asciiTheme="minorHAnsi" w:hAnsiTheme="minorHAnsi" w:cstheme="minorHAnsi"/>
          <w:sz w:val="24"/>
          <w:szCs w:val="24"/>
        </w:rPr>
        <w:t> </w:t>
      </w:r>
    </w:p>
    <w:p w14:paraId="0B72DD74"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b/>
          <w:bCs/>
          <w:sz w:val="24"/>
          <w:szCs w:val="24"/>
        </w:rPr>
        <w:t>Global Response</w:t>
      </w:r>
    </w:p>
    <w:p w14:paraId="50A66728"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b/>
          <w:bCs/>
          <w:sz w:val="24"/>
          <w:szCs w:val="24"/>
        </w:rPr>
        <w:t> </w:t>
      </w:r>
    </w:p>
    <w:p w14:paraId="1AD05654" w14:textId="77777777" w:rsidR="00915C47" w:rsidRPr="00823A4D" w:rsidRDefault="00915C47" w:rsidP="00915C47">
      <w:pPr>
        <w:pStyle w:val="xxxxxxmsolistparagraph"/>
        <w:numPr>
          <w:ilvl w:val="0"/>
          <w:numId w:val="38"/>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 xml:space="preserve">President Trump </w:t>
      </w:r>
      <w:hyperlink r:id="rId15" w:history="1">
        <w:r w:rsidRPr="00823A4D">
          <w:rPr>
            <w:rStyle w:val="Hyperlink"/>
            <w:rFonts w:asciiTheme="minorHAnsi" w:eastAsia="Times New Roman" w:hAnsiTheme="minorHAnsi" w:cstheme="minorHAnsi"/>
            <w:sz w:val="24"/>
            <w:szCs w:val="24"/>
          </w:rPr>
          <w:t>tweeted</w:t>
        </w:r>
      </w:hyperlink>
      <w:r w:rsidRPr="00823A4D">
        <w:rPr>
          <w:rFonts w:asciiTheme="minorHAnsi" w:eastAsia="Times New Roman" w:hAnsiTheme="minorHAnsi" w:cstheme="minorHAnsi"/>
          <w:sz w:val="24"/>
          <w:szCs w:val="24"/>
        </w:rPr>
        <w:t xml:space="preserve"> late last night that he spoke by phone to Chinese President Xi Jinping, and that they “are working closely together.” He also acknowledged that China “has developed a strong understanding of the virus.”</w:t>
      </w:r>
    </w:p>
    <w:p w14:paraId="458CA477" w14:textId="77777777" w:rsidR="00915C47" w:rsidRPr="00823A4D" w:rsidRDefault="00915C47" w:rsidP="00915C47">
      <w:pPr>
        <w:pStyle w:val="xxxxxxmsolistparagraph"/>
        <w:numPr>
          <w:ilvl w:val="0"/>
          <w:numId w:val="38"/>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British Prime Minister Boris Johnson announce today that he has tested positive for coronavirus, but “will continue to lead the government’s response via video-conference as [they] fight this virus.”</w:t>
      </w:r>
    </w:p>
    <w:p w14:paraId="3F8E3BCD" w14:textId="170D5D7E" w:rsidR="00915C47" w:rsidRPr="00823A4D" w:rsidRDefault="00915C47" w:rsidP="00915C47">
      <w:pPr>
        <w:pStyle w:val="xxxxxxmsolistparagraph"/>
        <w:numPr>
          <w:ilvl w:val="0"/>
          <w:numId w:val="38"/>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 xml:space="preserve">France has extended their current country-wide lockdown </w:t>
      </w:r>
      <w:r w:rsidR="0003170F">
        <w:rPr>
          <w:rFonts w:asciiTheme="minorHAnsi" w:eastAsia="Times New Roman" w:hAnsiTheme="minorHAnsi" w:cstheme="minorHAnsi"/>
          <w:sz w:val="24"/>
          <w:szCs w:val="24"/>
        </w:rPr>
        <w:t>until April 15</w:t>
      </w:r>
      <w:r w:rsidR="0003170F" w:rsidRPr="0003170F">
        <w:rPr>
          <w:rFonts w:asciiTheme="minorHAnsi" w:eastAsia="Times New Roman" w:hAnsiTheme="minorHAnsi" w:cstheme="minorHAnsi"/>
          <w:sz w:val="24"/>
          <w:szCs w:val="24"/>
          <w:vertAlign w:val="superscript"/>
        </w:rPr>
        <w:t>th</w:t>
      </w:r>
      <w:r w:rsidR="0003170F">
        <w:rPr>
          <w:rFonts w:asciiTheme="minorHAnsi" w:eastAsia="Times New Roman" w:hAnsiTheme="minorHAnsi" w:cstheme="minorHAnsi"/>
          <w:sz w:val="24"/>
          <w:szCs w:val="24"/>
        </w:rPr>
        <w:t xml:space="preserve">. </w:t>
      </w:r>
      <w:bookmarkStart w:id="0" w:name="_GoBack"/>
      <w:bookmarkEnd w:id="0"/>
    </w:p>
    <w:p w14:paraId="4E9907C1" w14:textId="77777777" w:rsidR="00915C47" w:rsidRPr="00823A4D" w:rsidRDefault="00915C47" w:rsidP="00915C47">
      <w:pPr>
        <w:pStyle w:val="xxxxxxmsolistparagraph"/>
        <w:numPr>
          <w:ilvl w:val="0"/>
          <w:numId w:val="38"/>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 xml:space="preserve">Hong Kong leader Carrie Lam announced today that they would be implementing a ban on public gatherings of more than four people, and also that several public-facing businesses would be closed. This will be in place effective on </w:t>
      </w:r>
      <w:proofErr w:type="gramStart"/>
      <w:r w:rsidRPr="00823A4D">
        <w:rPr>
          <w:rFonts w:asciiTheme="minorHAnsi" w:eastAsia="Times New Roman" w:hAnsiTheme="minorHAnsi" w:cstheme="minorHAnsi"/>
          <w:sz w:val="24"/>
          <w:szCs w:val="24"/>
        </w:rPr>
        <w:t>Saturday, and</w:t>
      </w:r>
      <w:proofErr w:type="gramEnd"/>
      <w:r w:rsidRPr="00823A4D">
        <w:rPr>
          <w:rFonts w:asciiTheme="minorHAnsi" w:eastAsia="Times New Roman" w:hAnsiTheme="minorHAnsi" w:cstheme="minorHAnsi"/>
          <w:sz w:val="24"/>
          <w:szCs w:val="24"/>
        </w:rPr>
        <w:t xml:space="preserve"> will last through the following two weeks.</w:t>
      </w:r>
    </w:p>
    <w:p w14:paraId="5FCB609C" w14:textId="77777777" w:rsidR="00915C47" w:rsidRPr="00823A4D" w:rsidRDefault="00915C47" w:rsidP="00915C47">
      <w:pPr>
        <w:pStyle w:val="xxxxxxmsolistparagraph"/>
        <w:numPr>
          <w:ilvl w:val="0"/>
          <w:numId w:val="38"/>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The Afghan government announced that they are placing their capital of Kabul on lockdown starting at 6 AM on Saturday, for a period of three weeks.  </w:t>
      </w:r>
    </w:p>
    <w:p w14:paraId="18463749" w14:textId="77777777" w:rsidR="00915C47" w:rsidRPr="00823A4D" w:rsidRDefault="00915C47" w:rsidP="00915C47">
      <w:pPr>
        <w:pStyle w:val="xxxxxxmsolistparagraph"/>
        <w:numPr>
          <w:ilvl w:val="0"/>
          <w:numId w:val="38"/>
        </w:numPr>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 xml:space="preserve">Sweden announced today that they would be banning public gatherings of more than 50 people. Sweden’s response has been less strict as compared to the rest of Europe, as they are not requiring people to stay home nor </w:t>
      </w:r>
      <w:proofErr w:type="gramStart"/>
      <w:r w:rsidRPr="00823A4D">
        <w:rPr>
          <w:rFonts w:asciiTheme="minorHAnsi" w:eastAsia="Times New Roman" w:hAnsiTheme="minorHAnsi" w:cstheme="minorHAnsi"/>
          <w:sz w:val="24"/>
          <w:szCs w:val="24"/>
        </w:rPr>
        <w:t>are</w:t>
      </w:r>
      <w:proofErr w:type="gramEnd"/>
      <w:r w:rsidRPr="00823A4D">
        <w:rPr>
          <w:rFonts w:asciiTheme="minorHAnsi" w:eastAsia="Times New Roman" w:hAnsiTheme="minorHAnsi" w:cstheme="minorHAnsi"/>
          <w:sz w:val="24"/>
          <w:szCs w:val="24"/>
        </w:rPr>
        <w:t xml:space="preserve"> they mandating that restaurants and bars close.</w:t>
      </w:r>
    </w:p>
    <w:p w14:paraId="58C3B399" w14:textId="77777777" w:rsidR="00915C47" w:rsidRPr="00823A4D" w:rsidRDefault="00915C47" w:rsidP="00915C47">
      <w:pPr>
        <w:pStyle w:val="xxxxxxmsolistparagraph"/>
        <w:rPr>
          <w:rFonts w:asciiTheme="minorHAnsi" w:hAnsiTheme="minorHAnsi" w:cstheme="minorHAnsi"/>
          <w:sz w:val="24"/>
          <w:szCs w:val="24"/>
        </w:rPr>
      </w:pPr>
      <w:r w:rsidRPr="00823A4D">
        <w:rPr>
          <w:rFonts w:asciiTheme="minorHAnsi" w:hAnsiTheme="minorHAnsi" w:cstheme="minorHAnsi"/>
          <w:sz w:val="24"/>
          <w:szCs w:val="24"/>
        </w:rPr>
        <w:t> </w:t>
      </w:r>
    </w:p>
    <w:p w14:paraId="66CDEABE"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b/>
          <w:bCs/>
          <w:sz w:val="24"/>
          <w:szCs w:val="24"/>
        </w:rPr>
        <w:t>State Update</w:t>
      </w:r>
    </w:p>
    <w:p w14:paraId="04B36606"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b/>
          <w:bCs/>
          <w:sz w:val="24"/>
          <w:szCs w:val="24"/>
        </w:rPr>
        <w:t> </w:t>
      </w:r>
    </w:p>
    <w:p w14:paraId="715DB657" w14:textId="77777777" w:rsidR="00915C47" w:rsidRPr="00823A4D" w:rsidRDefault="00915C47" w:rsidP="00915C47">
      <w:pPr>
        <w:pStyle w:val="xxxxxxmsolistparagraph"/>
        <w:numPr>
          <w:ilvl w:val="0"/>
          <w:numId w:val="39"/>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 xml:space="preserve">President Trump sent a </w:t>
      </w:r>
      <w:hyperlink r:id="rId16" w:history="1">
        <w:r w:rsidRPr="00823A4D">
          <w:rPr>
            <w:rStyle w:val="Hyperlink"/>
            <w:rFonts w:asciiTheme="minorHAnsi" w:eastAsia="Times New Roman" w:hAnsiTheme="minorHAnsi" w:cstheme="minorHAnsi"/>
            <w:sz w:val="24"/>
            <w:szCs w:val="24"/>
          </w:rPr>
          <w:t>letter</w:t>
        </w:r>
      </w:hyperlink>
      <w:r w:rsidRPr="00823A4D">
        <w:rPr>
          <w:rFonts w:asciiTheme="minorHAnsi" w:eastAsia="Times New Roman" w:hAnsiTheme="minorHAnsi" w:cstheme="minorHAnsi"/>
          <w:sz w:val="24"/>
          <w:szCs w:val="24"/>
        </w:rPr>
        <w:t xml:space="preserve"> to all governors yesterday that his “administration is working to publish new guidelines for state and local policymakers to use” for their individual mitigation strategies.  </w:t>
      </w:r>
    </w:p>
    <w:p w14:paraId="3329105B" w14:textId="77777777" w:rsidR="00915C47" w:rsidRPr="00823A4D" w:rsidRDefault="00915C47" w:rsidP="00915C47">
      <w:pPr>
        <w:pStyle w:val="xxxxxxmsolistparagraph"/>
        <w:numPr>
          <w:ilvl w:val="0"/>
          <w:numId w:val="39"/>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Florida Governor Ron DeSantis announced at a news briefing today that the state would now require travelers from Louisiana to self-isolate for 14 days upon arrival. This is in addition to an already-existing mandate for travelers from New York, New Jersey, and Connecticut to isolate.</w:t>
      </w:r>
    </w:p>
    <w:p w14:paraId="49654A80" w14:textId="77777777" w:rsidR="00915C47" w:rsidRPr="00823A4D" w:rsidRDefault="00915C47" w:rsidP="00915C47">
      <w:pPr>
        <w:pStyle w:val="xxxxxxmsolistparagraph"/>
        <w:numPr>
          <w:ilvl w:val="0"/>
          <w:numId w:val="39"/>
        </w:numPr>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South Carolina Governor Henry McMaster issued an executive order this afternoon mandating that any out-of-state visitors entering South Carolina must complete a 14-day self-quarantine.</w:t>
      </w:r>
    </w:p>
    <w:p w14:paraId="4DE7E95D" w14:textId="77777777" w:rsidR="00915C47" w:rsidRPr="00823A4D" w:rsidRDefault="00915C47" w:rsidP="00915C47">
      <w:pPr>
        <w:pStyle w:val="xxxxxxmsolistparagraph"/>
        <w:rPr>
          <w:rFonts w:asciiTheme="minorHAnsi" w:hAnsiTheme="minorHAnsi" w:cstheme="minorHAnsi"/>
          <w:sz w:val="24"/>
          <w:szCs w:val="24"/>
        </w:rPr>
      </w:pPr>
      <w:r w:rsidRPr="00823A4D">
        <w:rPr>
          <w:rFonts w:asciiTheme="minorHAnsi" w:hAnsiTheme="minorHAnsi" w:cstheme="minorHAnsi"/>
          <w:sz w:val="24"/>
          <w:szCs w:val="24"/>
        </w:rPr>
        <w:t> </w:t>
      </w:r>
    </w:p>
    <w:p w14:paraId="54F07EF5"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b/>
          <w:bCs/>
          <w:sz w:val="24"/>
          <w:szCs w:val="24"/>
        </w:rPr>
        <w:t>Economic Impact (as of close of the markets)</w:t>
      </w:r>
    </w:p>
    <w:p w14:paraId="2943659B"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sz w:val="24"/>
          <w:szCs w:val="24"/>
        </w:rPr>
        <w:t> </w:t>
      </w:r>
    </w:p>
    <w:p w14:paraId="199DB4AB" w14:textId="77777777" w:rsidR="00915C47" w:rsidRPr="00823A4D" w:rsidRDefault="00915C47" w:rsidP="00915C47">
      <w:pPr>
        <w:pStyle w:val="xxxxxxmsolistparagraph"/>
        <w:numPr>
          <w:ilvl w:val="0"/>
          <w:numId w:val="40"/>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lastRenderedPageBreak/>
        <w:t>U.S. stocks fell today, after making significant gains these past few days. The Dow Jones Industrial Average fell by 4.1%, the S&amp;P by 3.4%, and the Nasdaq Composite by 3.8%.</w:t>
      </w:r>
    </w:p>
    <w:p w14:paraId="5228B0ED" w14:textId="77777777" w:rsidR="00915C47" w:rsidRPr="00823A4D" w:rsidRDefault="00915C47" w:rsidP="00915C47">
      <w:pPr>
        <w:pStyle w:val="xxxxxxmsolistparagraph"/>
        <w:numPr>
          <w:ilvl w:val="0"/>
          <w:numId w:val="40"/>
        </w:numPr>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However, despite declines today, stock indices still reported overall gains this week. Specifically reporting a high gain was the Dow Jones Industrial Average, which rose by approximately 13% over the course of the week.</w:t>
      </w:r>
    </w:p>
    <w:p w14:paraId="7E1865C3"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b/>
          <w:bCs/>
          <w:sz w:val="24"/>
          <w:szCs w:val="24"/>
        </w:rPr>
        <w:t> </w:t>
      </w:r>
    </w:p>
    <w:p w14:paraId="0904D8BD"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b/>
          <w:bCs/>
          <w:sz w:val="24"/>
          <w:szCs w:val="24"/>
        </w:rPr>
        <w:t>Latest Numbers</w:t>
      </w:r>
    </w:p>
    <w:p w14:paraId="19FB778B"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sz w:val="24"/>
          <w:szCs w:val="24"/>
        </w:rPr>
        <w:t> </w:t>
      </w:r>
    </w:p>
    <w:p w14:paraId="5F25E1C4" w14:textId="77777777" w:rsidR="00915C47" w:rsidRPr="00823A4D" w:rsidRDefault="00915C47" w:rsidP="00915C47">
      <w:pPr>
        <w:pStyle w:val="xxxxxxmsolistparagraph"/>
        <w:numPr>
          <w:ilvl w:val="0"/>
          <w:numId w:val="41"/>
        </w:numPr>
        <w:spacing w:after="160"/>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In the United States: Over 99,706 cases and 1,554 deaths in 50 states, 3 territories, and Washington, D.C.</w:t>
      </w:r>
    </w:p>
    <w:p w14:paraId="4B5306FA" w14:textId="77777777" w:rsidR="00915C47" w:rsidRPr="00823A4D" w:rsidRDefault="00915C47" w:rsidP="00915C47">
      <w:pPr>
        <w:pStyle w:val="xxxxxxmsolistparagraph"/>
        <w:numPr>
          <w:ilvl w:val="0"/>
          <w:numId w:val="41"/>
        </w:numPr>
        <w:rPr>
          <w:rFonts w:asciiTheme="minorHAnsi" w:eastAsia="Times New Roman" w:hAnsiTheme="minorHAnsi" w:cstheme="minorHAnsi"/>
          <w:sz w:val="24"/>
          <w:szCs w:val="24"/>
        </w:rPr>
      </w:pPr>
      <w:r w:rsidRPr="00823A4D">
        <w:rPr>
          <w:rFonts w:asciiTheme="minorHAnsi" w:eastAsia="Times New Roman" w:hAnsiTheme="minorHAnsi" w:cstheme="minorHAnsi"/>
          <w:sz w:val="24"/>
          <w:szCs w:val="24"/>
        </w:rPr>
        <w:t>Worldwide: Over 575,800 cases and 26,638 deaths in at least 171 countries.</w:t>
      </w:r>
    </w:p>
    <w:p w14:paraId="4B3F7871"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sz w:val="24"/>
          <w:szCs w:val="24"/>
        </w:rPr>
        <w:t> </w:t>
      </w:r>
    </w:p>
    <w:p w14:paraId="5CFC55CD" w14:textId="030513DA"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b/>
          <w:bCs/>
          <w:sz w:val="24"/>
          <w:szCs w:val="24"/>
        </w:rPr>
        <w:t>In the News</w:t>
      </w:r>
      <w:r w:rsidR="00D83C54">
        <w:rPr>
          <w:rFonts w:asciiTheme="minorHAnsi" w:hAnsiTheme="minorHAnsi" w:cstheme="minorHAnsi"/>
          <w:b/>
          <w:bCs/>
          <w:sz w:val="24"/>
          <w:szCs w:val="24"/>
        </w:rPr>
        <w:t xml:space="preserve"> (3/27/20)</w:t>
      </w:r>
    </w:p>
    <w:p w14:paraId="57746FA4" w14:textId="77777777" w:rsidR="00915C47" w:rsidRPr="00823A4D" w:rsidRDefault="00915C47" w:rsidP="00915C47">
      <w:pPr>
        <w:pStyle w:val="xxxxxxmsonormal"/>
        <w:rPr>
          <w:rFonts w:asciiTheme="minorHAnsi" w:hAnsiTheme="minorHAnsi" w:cstheme="minorHAnsi"/>
          <w:sz w:val="24"/>
          <w:szCs w:val="24"/>
        </w:rPr>
      </w:pPr>
      <w:r w:rsidRPr="00823A4D">
        <w:rPr>
          <w:rFonts w:asciiTheme="minorHAnsi" w:hAnsiTheme="minorHAnsi" w:cstheme="minorHAnsi"/>
          <w:sz w:val="24"/>
          <w:szCs w:val="24"/>
        </w:rPr>
        <w:t> </w:t>
      </w:r>
    </w:p>
    <w:p w14:paraId="28EBBC13" w14:textId="77777777" w:rsidR="00915C47" w:rsidRPr="00823A4D" w:rsidRDefault="0003170F" w:rsidP="00915C47">
      <w:pPr>
        <w:pStyle w:val="xxxxxxmsolistparagraph"/>
        <w:numPr>
          <w:ilvl w:val="0"/>
          <w:numId w:val="42"/>
        </w:numPr>
        <w:spacing w:after="160"/>
        <w:rPr>
          <w:rFonts w:asciiTheme="minorHAnsi" w:eastAsia="Times New Roman" w:hAnsiTheme="minorHAnsi" w:cstheme="minorHAnsi"/>
          <w:sz w:val="24"/>
          <w:szCs w:val="24"/>
        </w:rPr>
      </w:pPr>
      <w:hyperlink r:id="rId17" w:history="1">
        <w:r w:rsidR="00915C47" w:rsidRPr="00823A4D">
          <w:rPr>
            <w:rStyle w:val="Hyperlink"/>
            <w:rFonts w:asciiTheme="minorHAnsi" w:eastAsia="Times New Roman" w:hAnsiTheme="minorHAnsi" w:cstheme="minorHAnsi"/>
            <w:sz w:val="24"/>
            <w:szCs w:val="24"/>
          </w:rPr>
          <w:t>Trump signs $2 trillion coronavirus relief package (The Hill)</w:t>
        </w:r>
      </w:hyperlink>
    </w:p>
    <w:p w14:paraId="57DEBDAD" w14:textId="77777777" w:rsidR="00915C47" w:rsidRPr="00823A4D" w:rsidRDefault="0003170F" w:rsidP="00915C47">
      <w:pPr>
        <w:pStyle w:val="xxxxxxmsolistparagraph"/>
        <w:numPr>
          <w:ilvl w:val="0"/>
          <w:numId w:val="42"/>
        </w:numPr>
        <w:spacing w:after="160"/>
        <w:rPr>
          <w:rFonts w:asciiTheme="minorHAnsi" w:eastAsia="Times New Roman" w:hAnsiTheme="minorHAnsi" w:cstheme="minorHAnsi"/>
          <w:sz w:val="24"/>
          <w:szCs w:val="24"/>
        </w:rPr>
      </w:pPr>
      <w:hyperlink r:id="rId18" w:history="1">
        <w:r w:rsidR="00915C47" w:rsidRPr="00823A4D">
          <w:rPr>
            <w:rStyle w:val="Hyperlink"/>
            <w:rFonts w:asciiTheme="minorHAnsi" w:eastAsia="Times New Roman" w:hAnsiTheme="minorHAnsi" w:cstheme="minorHAnsi"/>
            <w:sz w:val="24"/>
            <w:szCs w:val="24"/>
          </w:rPr>
          <w:t>Trump to announce next step in coronavirus battle by Tuesday (Politico)</w:t>
        </w:r>
      </w:hyperlink>
    </w:p>
    <w:p w14:paraId="5D0F3330" w14:textId="64637DD2" w:rsidR="002B09A3" w:rsidRPr="00823A4D" w:rsidRDefault="0003170F" w:rsidP="00915C47">
      <w:pPr>
        <w:pStyle w:val="xxxxxxmsolistparagraph"/>
        <w:numPr>
          <w:ilvl w:val="0"/>
          <w:numId w:val="42"/>
        </w:numPr>
        <w:spacing w:after="160"/>
        <w:rPr>
          <w:rFonts w:asciiTheme="minorHAnsi" w:eastAsia="Times New Roman" w:hAnsiTheme="minorHAnsi" w:cstheme="minorHAnsi"/>
          <w:sz w:val="24"/>
          <w:szCs w:val="24"/>
        </w:rPr>
      </w:pPr>
      <w:hyperlink r:id="rId19" w:history="1">
        <w:r w:rsidR="00915C47" w:rsidRPr="00823A4D">
          <w:rPr>
            <w:rStyle w:val="Hyperlink"/>
            <w:rFonts w:asciiTheme="minorHAnsi" w:eastAsia="Times New Roman" w:hAnsiTheme="minorHAnsi" w:cstheme="minorHAnsi"/>
            <w:sz w:val="24"/>
            <w:szCs w:val="24"/>
          </w:rPr>
          <w:t>Mnuchin steps in as Trump’s negotiator, but president’s doubts linger with economy in crisis (Washington Post)</w:t>
        </w:r>
      </w:hyperlink>
    </w:p>
    <w:p w14:paraId="2BD5E711" w14:textId="77777777" w:rsidR="00915C47" w:rsidRPr="00823A4D" w:rsidRDefault="00915C47" w:rsidP="00915C47">
      <w:pPr>
        <w:spacing w:after="0"/>
        <w:rPr>
          <w:rFonts w:cstheme="minorHAnsi"/>
          <w:b/>
          <w:bCs/>
          <w:sz w:val="24"/>
          <w:szCs w:val="24"/>
        </w:rPr>
      </w:pPr>
    </w:p>
    <w:p w14:paraId="6F882659" w14:textId="171F6E44" w:rsidR="00EF5B62" w:rsidRPr="00823A4D" w:rsidRDefault="00EF5B62" w:rsidP="00EF5B62">
      <w:pPr>
        <w:rPr>
          <w:rFonts w:cstheme="minorHAnsi"/>
          <w:b/>
          <w:bCs/>
          <w:sz w:val="24"/>
          <w:szCs w:val="24"/>
        </w:rPr>
      </w:pPr>
      <w:r w:rsidRPr="00823A4D">
        <w:rPr>
          <w:rFonts w:cstheme="minorHAnsi"/>
          <w:b/>
          <w:bCs/>
          <w:sz w:val="24"/>
          <w:szCs w:val="24"/>
        </w:rPr>
        <w:t>CONTACT:</w:t>
      </w:r>
    </w:p>
    <w:p w14:paraId="553404C4" w14:textId="77777777" w:rsidR="00EF5B62" w:rsidRPr="00823A4D" w:rsidRDefault="00EF5B62" w:rsidP="00EF5B62">
      <w:pPr>
        <w:spacing w:after="0"/>
        <w:rPr>
          <w:rFonts w:cstheme="minorHAnsi"/>
          <w:sz w:val="24"/>
          <w:szCs w:val="24"/>
        </w:rPr>
      </w:pPr>
      <w:r w:rsidRPr="00823A4D">
        <w:rPr>
          <w:rFonts w:cstheme="minorHAnsi"/>
          <w:sz w:val="24"/>
          <w:szCs w:val="24"/>
        </w:rPr>
        <w:t>Jeff Cohen</w:t>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t>Charles Cooper</w:t>
      </w:r>
    </w:p>
    <w:p w14:paraId="47A7A45A" w14:textId="77777777" w:rsidR="00EF5B62" w:rsidRPr="00823A4D" w:rsidRDefault="00EF5B62" w:rsidP="00EF5B62">
      <w:pPr>
        <w:spacing w:after="0"/>
        <w:rPr>
          <w:rFonts w:cstheme="minorHAnsi"/>
          <w:sz w:val="24"/>
          <w:szCs w:val="24"/>
        </w:rPr>
      </w:pPr>
      <w:r w:rsidRPr="00823A4D">
        <w:rPr>
          <w:rFonts w:cstheme="minorHAnsi"/>
          <w:sz w:val="24"/>
          <w:szCs w:val="24"/>
        </w:rPr>
        <w:t>INFORMS</w:t>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t>Signal Group</w:t>
      </w:r>
    </w:p>
    <w:p w14:paraId="0558DFAC" w14:textId="70CEEB0A" w:rsidR="00EF5B62" w:rsidRPr="00823A4D" w:rsidRDefault="00EF5B62" w:rsidP="00EF5B62">
      <w:pPr>
        <w:spacing w:after="0"/>
        <w:rPr>
          <w:rFonts w:cstheme="minorHAnsi"/>
          <w:sz w:val="24"/>
          <w:szCs w:val="24"/>
        </w:rPr>
      </w:pPr>
      <w:r w:rsidRPr="00823A4D">
        <w:rPr>
          <w:rFonts w:cstheme="minorHAnsi"/>
          <w:sz w:val="24"/>
          <w:szCs w:val="24"/>
        </w:rPr>
        <w:t>Director of Public Affairs and Marketing</w:t>
      </w:r>
      <w:r w:rsidRPr="00823A4D">
        <w:rPr>
          <w:rFonts w:cstheme="minorHAnsi"/>
          <w:sz w:val="24"/>
          <w:szCs w:val="24"/>
        </w:rPr>
        <w:tab/>
      </w:r>
      <w:r w:rsidRPr="00823A4D">
        <w:rPr>
          <w:rFonts w:cstheme="minorHAnsi"/>
          <w:sz w:val="24"/>
          <w:szCs w:val="24"/>
        </w:rPr>
        <w:tab/>
      </w:r>
      <w:r w:rsidRPr="00823A4D">
        <w:rPr>
          <w:rFonts w:cstheme="minorHAnsi"/>
          <w:sz w:val="24"/>
          <w:szCs w:val="24"/>
        </w:rPr>
        <w:tab/>
      </w:r>
      <w:r w:rsidRPr="00823A4D">
        <w:rPr>
          <w:rFonts w:cstheme="minorHAnsi"/>
          <w:sz w:val="24"/>
          <w:szCs w:val="24"/>
        </w:rPr>
        <w:tab/>
        <w:t>Managing Director</w:t>
      </w:r>
    </w:p>
    <w:p w14:paraId="2B3DF90A" w14:textId="3D898E32" w:rsidR="00EF5B62" w:rsidRPr="00823A4D" w:rsidRDefault="0003170F" w:rsidP="00EF5B62">
      <w:pPr>
        <w:pStyle w:val="xmsolistparagraph"/>
        <w:spacing w:after="160"/>
        <w:ind w:left="0"/>
        <w:rPr>
          <w:rFonts w:asciiTheme="minorHAnsi" w:eastAsia="Times New Roman" w:hAnsiTheme="minorHAnsi" w:cstheme="minorHAnsi"/>
          <w:sz w:val="24"/>
          <w:szCs w:val="24"/>
        </w:rPr>
      </w:pPr>
      <w:hyperlink r:id="rId20" w:history="1">
        <w:r w:rsidR="00EF5B62" w:rsidRPr="00823A4D">
          <w:rPr>
            <w:rStyle w:val="Hyperlink"/>
            <w:rFonts w:asciiTheme="minorHAnsi" w:hAnsiTheme="minorHAnsi" w:cstheme="minorHAnsi"/>
            <w:sz w:val="24"/>
            <w:szCs w:val="24"/>
          </w:rPr>
          <w:t>jeff.cohen@informs.org</w:t>
        </w:r>
      </w:hyperlink>
      <w:r w:rsidR="00EF5B62" w:rsidRPr="00823A4D">
        <w:rPr>
          <w:rFonts w:asciiTheme="minorHAnsi" w:hAnsiTheme="minorHAnsi" w:cstheme="minorHAnsi"/>
          <w:sz w:val="24"/>
          <w:szCs w:val="24"/>
        </w:rPr>
        <w:t xml:space="preserve"> </w:t>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r w:rsidR="00EF5B62" w:rsidRPr="00823A4D">
        <w:rPr>
          <w:rFonts w:asciiTheme="minorHAnsi" w:hAnsiTheme="minorHAnsi" w:cstheme="minorHAnsi"/>
          <w:sz w:val="24"/>
          <w:szCs w:val="24"/>
        </w:rPr>
        <w:tab/>
      </w:r>
      <w:hyperlink r:id="rId21" w:history="1">
        <w:r w:rsidR="00EF5B62" w:rsidRPr="00823A4D">
          <w:rPr>
            <w:rStyle w:val="Hyperlink"/>
            <w:rFonts w:asciiTheme="minorHAnsi" w:hAnsiTheme="minorHAnsi" w:cstheme="minorHAnsi"/>
            <w:sz w:val="24"/>
            <w:szCs w:val="24"/>
          </w:rPr>
          <w:t>ccooper@signaldc.com</w:t>
        </w:r>
      </w:hyperlink>
    </w:p>
    <w:sectPr w:rsidR="00EF5B62" w:rsidRPr="00823A4D" w:rsidSect="00EF5B62">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5AA4" w14:textId="77777777" w:rsidR="00513FDB" w:rsidRDefault="00513FDB" w:rsidP="00EF5B62">
      <w:pPr>
        <w:spacing w:after="0" w:line="240" w:lineRule="auto"/>
      </w:pPr>
      <w:r>
        <w:separator/>
      </w:r>
    </w:p>
  </w:endnote>
  <w:endnote w:type="continuationSeparator" w:id="0">
    <w:p w14:paraId="7F396622" w14:textId="77777777" w:rsidR="00513FDB" w:rsidRDefault="00513FDB" w:rsidP="00EF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B074C" w14:textId="77777777" w:rsidR="00513FDB" w:rsidRDefault="00513FDB" w:rsidP="00EF5B62">
      <w:pPr>
        <w:spacing w:after="0" w:line="240" w:lineRule="auto"/>
      </w:pPr>
      <w:r>
        <w:separator/>
      </w:r>
    </w:p>
  </w:footnote>
  <w:footnote w:type="continuationSeparator" w:id="0">
    <w:p w14:paraId="047B9CD4" w14:textId="77777777" w:rsidR="00513FDB" w:rsidRDefault="00513FDB" w:rsidP="00EF5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2B362" w14:textId="7A08321B" w:rsidR="00EF5B62" w:rsidRDefault="00EF5B62">
    <w:pPr>
      <w:pStyle w:val="Header"/>
    </w:pPr>
    <w:r w:rsidRPr="00EF5B62">
      <w:rPr>
        <w:noProof/>
      </w:rPr>
      <w:drawing>
        <wp:inline distT="0" distB="0" distL="0" distR="0" wp14:anchorId="06F4E31A" wp14:editId="62BDF584">
          <wp:extent cx="1806271" cy="4781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15" cy="500652"/>
                  </a:xfrm>
                  <a:prstGeom prst="rect">
                    <a:avLst/>
                  </a:prstGeom>
                  <a:noFill/>
                  <a:ln>
                    <a:noFill/>
                  </a:ln>
                </pic:spPr>
              </pic:pic>
            </a:graphicData>
          </a:graphic>
        </wp:inline>
      </w:drawing>
    </w:r>
    <w:r>
      <w:tab/>
    </w:r>
    <w:r>
      <w:rPr>
        <w:rFonts w:ascii="Museo Sans 300" w:hAnsi="Museo Sans 300"/>
        <w:noProof/>
        <w:sz w:val="8"/>
        <w:szCs w:val="8"/>
      </w:rPr>
      <w:tab/>
    </w:r>
    <w:r>
      <w:rPr>
        <w:rFonts w:ascii="Museo Sans 300" w:hAnsi="Museo Sans 300"/>
        <w:noProof/>
        <w:sz w:val="8"/>
        <w:szCs w:val="8"/>
      </w:rPr>
      <w:drawing>
        <wp:inline distT="0" distB="0" distL="0" distR="0" wp14:anchorId="3316DCC0" wp14:editId="206D222B">
          <wp:extent cx="1237167" cy="520995"/>
          <wp:effectExtent l="0" t="0" r="1270" b="0"/>
          <wp:docPr id="5" name="Picture 5" descr="cid:image002.png@01D21FD3.2A227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1FD3.2A227E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66681" cy="533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F87"/>
    <w:multiLevelType w:val="hybridMultilevel"/>
    <w:tmpl w:val="C8C0F1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BD0481"/>
    <w:multiLevelType w:val="multilevel"/>
    <w:tmpl w:val="D612EC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26699"/>
    <w:multiLevelType w:val="multilevel"/>
    <w:tmpl w:val="8B2814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21FF1"/>
    <w:multiLevelType w:val="multilevel"/>
    <w:tmpl w:val="27B82E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E309E"/>
    <w:multiLevelType w:val="multilevel"/>
    <w:tmpl w:val="B41404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A2910"/>
    <w:multiLevelType w:val="multilevel"/>
    <w:tmpl w:val="25209C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F2321"/>
    <w:multiLevelType w:val="multilevel"/>
    <w:tmpl w:val="E1B6A4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F151C7"/>
    <w:multiLevelType w:val="multilevel"/>
    <w:tmpl w:val="2D72BB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0716AB"/>
    <w:multiLevelType w:val="multilevel"/>
    <w:tmpl w:val="8E4094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874C4"/>
    <w:multiLevelType w:val="multilevel"/>
    <w:tmpl w:val="CDBC5B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96C46"/>
    <w:multiLevelType w:val="multilevel"/>
    <w:tmpl w:val="F7D437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54782"/>
    <w:multiLevelType w:val="multilevel"/>
    <w:tmpl w:val="FFBEA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F48C0"/>
    <w:multiLevelType w:val="multilevel"/>
    <w:tmpl w:val="549655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B0AB3"/>
    <w:multiLevelType w:val="multilevel"/>
    <w:tmpl w:val="62B423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C181C"/>
    <w:multiLevelType w:val="multilevel"/>
    <w:tmpl w:val="3FEEEA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85856"/>
    <w:multiLevelType w:val="multilevel"/>
    <w:tmpl w:val="6A0820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5917B7"/>
    <w:multiLevelType w:val="multilevel"/>
    <w:tmpl w:val="052CD1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30470"/>
    <w:multiLevelType w:val="multilevel"/>
    <w:tmpl w:val="DF7C54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93874"/>
    <w:multiLevelType w:val="multilevel"/>
    <w:tmpl w:val="E50E07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0249D"/>
    <w:multiLevelType w:val="multilevel"/>
    <w:tmpl w:val="82E64F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84D2E"/>
    <w:multiLevelType w:val="multilevel"/>
    <w:tmpl w:val="22ACA3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701239"/>
    <w:multiLevelType w:val="multilevel"/>
    <w:tmpl w:val="84ECC3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DA70E4"/>
    <w:multiLevelType w:val="multilevel"/>
    <w:tmpl w:val="41ACE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F82AA0"/>
    <w:multiLevelType w:val="multilevel"/>
    <w:tmpl w:val="F4BC75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7"/>
  </w:num>
  <w:num w:numId="5">
    <w:abstractNumId w:val="8"/>
  </w:num>
  <w:num w:numId="6">
    <w:abstractNumId w:val="1"/>
  </w:num>
  <w:num w:numId="7">
    <w:abstractNumId w:val="19"/>
  </w:num>
  <w:num w:numId="8">
    <w:abstractNumId w:val="23"/>
  </w:num>
  <w:num w:numId="9">
    <w:abstractNumId w:val="20"/>
  </w:num>
  <w:num w:numId="10">
    <w:abstractNumId w:val="9"/>
  </w:num>
  <w:num w:numId="11">
    <w:abstractNumId w:val="21"/>
  </w:num>
  <w:num w:numId="12">
    <w:abstractNumId w:val="0"/>
  </w:num>
  <w:num w:numId="13">
    <w:abstractNumId w:val="14"/>
  </w:num>
  <w:num w:numId="14">
    <w:abstractNumId w:val="5"/>
  </w:num>
  <w:num w:numId="15">
    <w:abstractNumId w:val="3"/>
  </w:num>
  <w:num w:numId="16">
    <w:abstractNumId w:val="2"/>
  </w:num>
  <w:num w:numId="17">
    <w:abstractNumId w:val="22"/>
  </w:num>
  <w:num w:numId="18">
    <w:abstractNumId w:val="15"/>
  </w:num>
  <w:num w:numId="19">
    <w:abstractNumId w:val="14"/>
  </w:num>
  <w:num w:numId="20">
    <w:abstractNumId w:val="5"/>
  </w:num>
  <w:num w:numId="21">
    <w:abstractNumId w:val="3"/>
  </w:num>
  <w:num w:numId="22">
    <w:abstractNumId w:val="2"/>
  </w:num>
  <w:num w:numId="23">
    <w:abstractNumId w:val="22"/>
  </w:num>
  <w:num w:numId="24">
    <w:abstractNumId w:val="15"/>
  </w:num>
  <w:num w:numId="25">
    <w:abstractNumId w:val="14"/>
  </w:num>
  <w:num w:numId="26">
    <w:abstractNumId w:val="5"/>
  </w:num>
  <w:num w:numId="27">
    <w:abstractNumId w:val="3"/>
  </w:num>
  <w:num w:numId="28">
    <w:abstractNumId w:val="2"/>
  </w:num>
  <w:num w:numId="29">
    <w:abstractNumId w:val="22"/>
  </w:num>
  <w:num w:numId="30">
    <w:abstractNumId w:val="15"/>
  </w:num>
  <w:num w:numId="31">
    <w:abstractNumId w:val="14"/>
  </w:num>
  <w:num w:numId="32">
    <w:abstractNumId w:val="5"/>
  </w:num>
  <w:num w:numId="33">
    <w:abstractNumId w:val="3"/>
  </w:num>
  <w:num w:numId="34">
    <w:abstractNumId w:val="2"/>
  </w:num>
  <w:num w:numId="35">
    <w:abstractNumId w:val="22"/>
  </w:num>
  <w:num w:numId="36">
    <w:abstractNumId w:val="15"/>
  </w:num>
  <w:num w:numId="37">
    <w:abstractNumId w:val="6"/>
  </w:num>
  <w:num w:numId="38">
    <w:abstractNumId w:val="4"/>
  </w:num>
  <w:num w:numId="39">
    <w:abstractNumId w:val="17"/>
  </w:num>
  <w:num w:numId="40">
    <w:abstractNumId w:val="18"/>
  </w:num>
  <w:num w:numId="41">
    <w:abstractNumId w:val="12"/>
  </w:num>
  <w:num w:numId="42">
    <w:abstractNumId w:val="16"/>
  </w:num>
  <w:num w:numId="4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2"/>
    <w:rsid w:val="0000724A"/>
    <w:rsid w:val="0001506C"/>
    <w:rsid w:val="0001617D"/>
    <w:rsid w:val="0001756D"/>
    <w:rsid w:val="00025385"/>
    <w:rsid w:val="0003170F"/>
    <w:rsid w:val="00036F34"/>
    <w:rsid w:val="00037BA6"/>
    <w:rsid w:val="00040A58"/>
    <w:rsid w:val="000424CA"/>
    <w:rsid w:val="000C77ED"/>
    <w:rsid w:val="000F5BFB"/>
    <w:rsid w:val="00137957"/>
    <w:rsid w:val="00145F4D"/>
    <w:rsid w:val="001530FF"/>
    <w:rsid w:val="00155D7B"/>
    <w:rsid w:val="00157C14"/>
    <w:rsid w:val="00163C69"/>
    <w:rsid w:val="00176124"/>
    <w:rsid w:val="001A3A56"/>
    <w:rsid w:val="001F5A23"/>
    <w:rsid w:val="001F677B"/>
    <w:rsid w:val="00237BF7"/>
    <w:rsid w:val="0025122B"/>
    <w:rsid w:val="00294D7F"/>
    <w:rsid w:val="002B09A3"/>
    <w:rsid w:val="002E690E"/>
    <w:rsid w:val="00320833"/>
    <w:rsid w:val="003223A1"/>
    <w:rsid w:val="00354419"/>
    <w:rsid w:val="00356F20"/>
    <w:rsid w:val="00366BF5"/>
    <w:rsid w:val="003A0737"/>
    <w:rsid w:val="003A6FB2"/>
    <w:rsid w:val="003B1034"/>
    <w:rsid w:val="003D4E86"/>
    <w:rsid w:val="003F3B4F"/>
    <w:rsid w:val="004467B9"/>
    <w:rsid w:val="004715BC"/>
    <w:rsid w:val="004B42AB"/>
    <w:rsid w:val="005038F5"/>
    <w:rsid w:val="00513FDB"/>
    <w:rsid w:val="00520FEF"/>
    <w:rsid w:val="00541072"/>
    <w:rsid w:val="00544D5C"/>
    <w:rsid w:val="00572CEF"/>
    <w:rsid w:val="005A3FAF"/>
    <w:rsid w:val="005C2138"/>
    <w:rsid w:val="005E3B5C"/>
    <w:rsid w:val="00601087"/>
    <w:rsid w:val="006959A4"/>
    <w:rsid w:val="006A2839"/>
    <w:rsid w:val="006B37BC"/>
    <w:rsid w:val="006D627F"/>
    <w:rsid w:val="007108FA"/>
    <w:rsid w:val="00762827"/>
    <w:rsid w:val="00767950"/>
    <w:rsid w:val="00777723"/>
    <w:rsid w:val="007950C1"/>
    <w:rsid w:val="007E0A0A"/>
    <w:rsid w:val="0080461D"/>
    <w:rsid w:val="008202DC"/>
    <w:rsid w:val="00823A4D"/>
    <w:rsid w:val="008A57D8"/>
    <w:rsid w:val="008F6D69"/>
    <w:rsid w:val="00915C47"/>
    <w:rsid w:val="009253F2"/>
    <w:rsid w:val="00941BAC"/>
    <w:rsid w:val="00957C4A"/>
    <w:rsid w:val="00982ECB"/>
    <w:rsid w:val="009C3E15"/>
    <w:rsid w:val="00A11A69"/>
    <w:rsid w:val="00A25D55"/>
    <w:rsid w:val="00A47E3D"/>
    <w:rsid w:val="00A634D3"/>
    <w:rsid w:val="00A63E98"/>
    <w:rsid w:val="00A6618C"/>
    <w:rsid w:val="00A7178D"/>
    <w:rsid w:val="00A82EF9"/>
    <w:rsid w:val="00AF77E1"/>
    <w:rsid w:val="00B115D6"/>
    <w:rsid w:val="00B44F08"/>
    <w:rsid w:val="00B532EB"/>
    <w:rsid w:val="00B54FF8"/>
    <w:rsid w:val="00B8016F"/>
    <w:rsid w:val="00B818BB"/>
    <w:rsid w:val="00B85B7A"/>
    <w:rsid w:val="00BA65B1"/>
    <w:rsid w:val="00BE3C68"/>
    <w:rsid w:val="00BF689D"/>
    <w:rsid w:val="00C42581"/>
    <w:rsid w:val="00C5102F"/>
    <w:rsid w:val="00C8544E"/>
    <w:rsid w:val="00C8728E"/>
    <w:rsid w:val="00CE4D30"/>
    <w:rsid w:val="00D13E5C"/>
    <w:rsid w:val="00D2456E"/>
    <w:rsid w:val="00D25B9C"/>
    <w:rsid w:val="00D26A8F"/>
    <w:rsid w:val="00D83C54"/>
    <w:rsid w:val="00DC3BA3"/>
    <w:rsid w:val="00E1639B"/>
    <w:rsid w:val="00E202CE"/>
    <w:rsid w:val="00E60AA6"/>
    <w:rsid w:val="00E7661C"/>
    <w:rsid w:val="00E8392B"/>
    <w:rsid w:val="00EF5B62"/>
    <w:rsid w:val="00F00314"/>
    <w:rsid w:val="00F0652E"/>
    <w:rsid w:val="00F11E00"/>
    <w:rsid w:val="00F14FD2"/>
    <w:rsid w:val="00F337FE"/>
    <w:rsid w:val="00F62D74"/>
    <w:rsid w:val="00F74A1F"/>
    <w:rsid w:val="00F9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DFFEEC"/>
  <w15:chartTrackingRefBased/>
  <w15:docId w15:val="{BF2EC446-7E9D-4C2A-9A85-4559EEFE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B62"/>
    <w:rPr>
      <w:color w:val="0563C1"/>
      <w:u w:val="single"/>
    </w:rPr>
  </w:style>
  <w:style w:type="paragraph" w:customStyle="1" w:styleId="xmsonormal">
    <w:name w:val="x_msonormal"/>
    <w:basedOn w:val="Normal"/>
    <w:rsid w:val="00EF5B62"/>
    <w:pPr>
      <w:spacing w:after="0" w:line="240" w:lineRule="auto"/>
    </w:pPr>
    <w:rPr>
      <w:rFonts w:ascii="Calibri" w:hAnsi="Calibri" w:cs="Calibri"/>
    </w:rPr>
  </w:style>
  <w:style w:type="paragraph" w:customStyle="1" w:styleId="xmsolistparagraph">
    <w:name w:val="x_msolistparagraph"/>
    <w:basedOn w:val="Normal"/>
    <w:rsid w:val="00EF5B62"/>
    <w:pPr>
      <w:spacing w:after="0" w:line="240" w:lineRule="auto"/>
      <w:ind w:left="720"/>
    </w:pPr>
    <w:rPr>
      <w:rFonts w:ascii="Calibri" w:hAnsi="Calibri" w:cs="Calibri"/>
    </w:rPr>
  </w:style>
  <w:style w:type="paragraph" w:styleId="Header">
    <w:name w:val="header"/>
    <w:basedOn w:val="Normal"/>
    <w:link w:val="HeaderChar"/>
    <w:uiPriority w:val="99"/>
    <w:unhideWhenUsed/>
    <w:rsid w:val="00EF5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B62"/>
  </w:style>
  <w:style w:type="paragraph" w:styleId="Footer">
    <w:name w:val="footer"/>
    <w:basedOn w:val="Normal"/>
    <w:link w:val="FooterChar"/>
    <w:uiPriority w:val="99"/>
    <w:unhideWhenUsed/>
    <w:rsid w:val="00EF5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B62"/>
  </w:style>
  <w:style w:type="character" w:styleId="UnresolvedMention">
    <w:name w:val="Unresolved Mention"/>
    <w:basedOn w:val="DefaultParagraphFont"/>
    <w:uiPriority w:val="99"/>
    <w:semiHidden/>
    <w:unhideWhenUsed/>
    <w:rsid w:val="00EF5B62"/>
    <w:rPr>
      <w:color w:val="605E5C"/>
      <w:shd w:val="clear" w:color="auto" w:fill="E1DFDD"/>
    </w:rPr>
  </w:style>
  <w:style w:type="paragraph" w:styleId="ListParagraph">
    <w:name w:val="List Paragraph"/>
    <w:basedOn w:val="Normal"/>
    <w:uiPriority w:val="34"/>
    <w:qFormat/>
    <w:rsid w:val="00EF5B62"/>
    <w:pPr>
      <w:ind w:left="720"/>
      <w:contextualSpacing/>
    </w:pPr>
  </w:style>
  <w:style w:type="paragraph" w:customStyle="1" w:styleId="xxmsonormal">
    <w:name w:val="x_xmsonormal"/>
    <w:basedOn w:val="Normal"/>
    <w:rsid w:val="00F937EF"/>
    <w:pPr>
      <w:spacing w:after="0" w:line="240" w:lineRule="auto"/>
    </w:pPr>
    <w:rPr>
      <w:rFonts w:ascii="Calibri" w:hAnsi="Calibri" w:cs="Calibri"/>
    </w:rPr>
  </w:style>
  <w:style w:type="paragraph" w:customStyle="1" w:styleId="xxmsolistparagraph">
    <w:name w:val="x_xmsolistparagraph"/>
    <w:basedOn w:val="Normal"/>
    <w:rsid w:val="00F937EF"/>
    <w:pPr>
      <w:spacing w:after="0" w:line="240" w:lineRule="auto"/>
      <w:ind w:left="720"/>
    </w:pPr>
    <w:rPr>
      <w:rFonts w:ascii="Calibri" w:hAnsi="Calibri" w:cs="Calibri"/>
    </w:rPr>
  </w:style>
  <w:style w:type="paragraph" w:customStyle="1" w:styleId="xxxxxmsonormal">
    <w:name w:val="x_x_xxxmsonormal"/>
    <w:basedOn w:val="Normal"/>
    <w:rsid w:val="00520FEF"/>
    <w:pPr>
      <w:spacing w:after="0" w:line="240" w:lineRule="auto"/>
    </w:pPr>
    <w:rPr>
      <w:rFonts w:ascii="Calibri" w:hAnsi="Calibri" w:cs="Calibri"/>
    </w:rPr>
  </w:style>
  <w:style w:type="paragraph" w:customStyle="1" w:styleId="xxxxxmsolistparagraph">
    <w:name w:val="x_x_xxxmsolistparagraph"/>
    <w:basedOn w:val="Normal"/>
    <w:rsid w:val="00520FEF"/>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B115D6"/>
    <w:rPr>
      <w:color w:val="954F72" w:themeColor="followedHyperlink"/>
      <w:u w:val="single"/>
    </w:rPr>
  </w:style>
  <w:style w:type="paragraph" w:customStyle="1" w:styleId="xxxxxxmsonormal">
    <w:name w:val="x_xxxxxmsonormal"/>
    <w:basedOn w:val="Normal"/>
    <w:rsid w:val="00915C47"/>
    <w:pPr>
      <w:spacing w:after="0" w:line="240" w:lineRule="auto"/>
    </w:pPr>
    <w:rPr>
      <w:rFonts w:ascii="Calibri" w:hAnsi="Calibri" w:cs="Calibri"/>
    </w:rPr>
  </w:style>
  <w:style w:type="paragraph" w:customStyle="1" w:styleId="xxxxxxmsolistparagraph">
    <w:name w:val="x_xxxxxmsolistparagraph"/>
    <w:basedOn w:val="Normal"/>
    <w:rsid w:val="00915C4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27080">
      <w:bodyDiv w:val="1"/>
      <w:marLeft w:val="0"/>
      <w:marRight w:val="0"/>
      <w:marTop w:val="0"/>
      <w:marBottom w:val="0"/>
      <w:divBdr>
        <w:top w:val="none" w:sz="0" w:space="0" w:color="auto"/>
        <w:left w:val="none" w:sz="0" w:space="0" w:color="auto"/>
        <w:bottom w:val="none" w:sz="0" w:space="0" w:color="auto"/>
        <w:right w:val="none" w:sz="0" w:space="0" w:color="auto"/>
      </w:divBdr>
    </w:div>
    <w:div w:id="480732287">
      <w:bodyDiv w:val="1"/>
      <w:marLeft w:val="0"/>
      <w:marRight w:val="0"/>
      <w:marTop w:val="0"/>
      <w:marBottom w:val="0"/>
      <w:divBdr>
        <w:top w:val="none" w:sz="0" w:space="0" w:color="auto"/>
        <w:left w:val="none" w:sz="0" w:space="0" w:color="auto"/>
        <w:bottom w:val="none" w:sz="0" w:space="0" w:color="auto"/>
        <w:right w:val="none" w:sz="0" w:space="0" w:color="auto"/>
      </w:divBdr>
    </w:div>
    <w:div w:id="1044258040">
      <w:bodyDiv w:val="1"/>
      <w:marLeft w:val="0"/>
      <w:marRight w:val="0"/>
      <w:marTop w:val="0"/>
      <w:marBottom w:val="0"/>
      <w:divBdr>
        <w:top w:val="none" w:sz="0" w:space="0" w:color="auto"/>
        <w:left w:val="none" w:sz="0" w:space="0" w:color="auto"/>
        <w:bottom w:val="none" w:sz="0" w:space="0" w:color="auto"/>
        <w:right w:val="none" w:sz="0" w:space="0" w:color="auto"/>
      </w:divBdr>
    </w:div>
    <w:div w:id="1046490117">
      <w:bodyDiv w:val="1"/>
      <w:marLeft w:val="0"/>
      <w:marRight w:val="0"/>
      <w:marTop w:val="0"/>
      <w:marBottom w:val="0"/>
      <w:divBdr>
        <w:top w:val="none" w:sz="0" w:space="0" w:color="auto"/>
        <w:left w:val="none" w:sz="0" w:space="0" w:color="auto"/>
        <w:bottom w:val="none" w:sz="0" w:space="0" w:color="auto"/>
        <w:right w:val="none" w:sz="0" w:space="0" w:color="auto"/>
      </w:divBdr>
    </w:div>
    <w:div w:id="1125125805">
      <w:bodyDiv w:val="1"/>
      <w:marLeft w:val="0"/>
      <w:marRight w:val="0"/>
      <w:marTop w:val="0"/>
      <w:marBottom w:val="0"/>
      <w:divBdr>
        <w:top w:val="none" w:sz="0" w:space="0" w:color="auto"/>
        <w:left w:val="none" w:sz="0" w:space="0" w:color="auto"/>
        <w:bottom w:val="none" w:sz="0" w:space="0" w:color="auto"/>
        <w:right w:val="none" w:sz="0" w:space="0" w:color="auto"/>
      </w:divBdr>
    </w:div>
    <w:div w:id="1143504527">
      <w:bodyDiv w:val="1"/>
      <w:marLeft w:val="0"/>
      <w:marRight w:val="0"/>
      <w:marTop w:val="0"/>
      <w:marBottom w:val="0"/>
      <w:divBdr>
        <w:top w:val="none" w:sz="0" w:space="0" w:color="auto"/>
        <w:left w:val="none" w:sz="0" w:space="0" w:color="auto"/>
        <w:bottom w:val="none" w:sz="0" w:space="0" w:color="auto"/>
        <w:right w:val="none" w:sz="0" w:space="0" w:color="auto"/>
      </w:divBdr>
    </w:div>
    <w:div w:id="1194533415">
      <w:bodyDiv w:val="1"/>
      <w:marLeft w:val="0"/>
      <w:marRight w:val="0"/>
      <w:marTop w:val="0"/>
      <w:marBottom w:val="0"/>
      <w:divBdr>
        <w:top w:val="none" w:sz="0" w:space="0" w:color="auto"/>
        <w:left w:val="none" w:sz="0" w:space="0" w:color="auto"/>
        <w:bottom w:val="none" w:sz="0" w:space="0" w:color="auto"/>
        <w:right w:val="none" w:sz="0" w:space="0" w:color="auto"/>
      </w:divBdr>
    </w:div>
    <w:div w:id="1502508442">
      <w:bodyDiv w:val="1"/>
      <w:marLeft w:val="0"/>
      <w:marRight w:val="0"/>
      <w:marTop w:val="0"/>
      <w:marBottom w:val="0"/>
      <w:divBdr>
        <w:top w:val="none" w:sz="0" w:space="0" w:color="auto"/>
        <w:left w:val="none" w:sz="0" w:space="0" w:color="auto"/>
        <w:bottom w:val="none" w:sz="0" w:space="0" w:color="auto"/>
        <w:right w:val="none" w:sz="0" w:space="0" w:color="auto"/>
      </w:divBdr>
    </w:div>
    <w:div w:id="1555972587">
      <w:bodyDiv w:val="1"/>
      <w:marLeft w:val="0"/>
      <w:marRight w:val="0"/>
      <w:marTop w:val="0"/>
      <w:marBottom w:val="0"/>
      <w:divBdr>
        <w:top w:val="none" w:sz="0" w:space="0" w:color="auto"/>
        <w:left w:val="none" w:sz="0" w:space="0" w:color="auto"/>
        <w:bottom w:val="none" w:sz="0" w:space="0" w:color="auto"/>
        <w:right w:val="none" w:sz="0" w:space="0" w:color="auto"/>
      </w:divBdr>
    </w:div>
    <w:div w:id="1585801899">
      <w:bodyDiv w:val="1"/>
      <w:marLeft w:val="0"/>
      <w:marRight w:val="0"/>
      <w:marTop w:val="0"/>
      <w:marBottom w:val="0"/>
      <w:divBdr>
        <w:top w:val="none" w:sz="0" w:space="0" w:color="auto"/>
        <w:left w:val="none" w:sz="0" w:space="0" w:color="auto"/>
        <w:bottom w:val="none" w:sz="0" w:space="0" w:color="auto"/>
        <w:right w:val="none" w:sz="0" w:space="0" w:color="auto"/>
      </w:divBdr>
    </w:div>
    <w:div w:id="195305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sinessinsider.my/figures-show-us-soon-coronavirus-worse-china-2020-3" TargetMode="External"/><Relationship Id="rId18" Type="http://schemas.openxmlformats.org/officeDocument/2006/relationships/hyperlink" Target="https://www.politico.com/news/2020/03/27/trump-reopen-country-coronavirus-151841" TargetMode="External"/><Relationship Id="rId3" Type="http://schemas.openxmlformats.org/officeDocument/2006/relationships/customXml" Target="../customXml/item3.xml"/><Relationship Id="rId21" Type="http://schemas.openxmlformats.org/officeDocument/2006/relationships/hyperlink" Target="mailto:ccooper@signaldc.com" TargetMode="External"/><Relationship Id="rId7" Type="http://schemas.openxmlformats.org/officeDocument/2006/relationships/webSettings" Target="webSettings.xml"/><Relationship Id="rId12" Type="http://schemas.openxmlformats.org/officeDocument/2006/relationships/hyperlink" Target="https://cilisos.my/the-movement-control-order-just-got-extended-another-two-weeks-but-is-that-long-enough/" TargetMode="External"/><Relationship Id="rId17" Type="http://schemas.openxmlformats.org/officeDocument/2006/relationships/hyperlink" Target="https://thehill.com/homenews/administration/489885-trump-signs-2t-coronavirus-relief-package" TargetMode="External"/><Relationship Id="rId2" Type="http://schemas.openxmlformats.org/officeDocument/2006/relationships/customXml" Target="../customXml/item2.xml"/><Relationship Id="rId16" Type="http://schemas.openxmlformats.org/officeDocument/2006/relationships/hyperlink" Target="https://apps.npr.org/documents/document.html?id=6819627-letter1" TargetMode="External"/><Relationship Id="rId20" Type="http://schemas.openxmlformats.org/officeDocument/2006/relationships/hyperlink" Target="mailto:jeff.cohen@inform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jla.com/news/local/abc7-speaks-with-professor-about-the-covid-19-respons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itter.com/realDonaldTrump/status/1243407157321560071" TargetMode="External"/><Relationship Id="rId23" Type="http://schemas.openxmlformats.org/officeDocument/2006/relationships/fontTable" Target="fontTable.xml"/><Relationship Id="rId10" Type="http://schemas.openxmlformats.org/officeDocument/2006/relationships/hyperlink" Target="https://www.bostonglobe.com/2020/03/26/opinion/possible-path-protect-our-economy-hospitals-coronavirus/" TargetMode="External"/><Relationship Id="rId19" Type="http://schemas.openxmlformats.org/officeDocument/2006/relationships/hyperlink" Target="https://www.washingtonpost.com/business/2020/03/27/trump-mnuchin-coronavirus-treasu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itehouse.gov/briefings-statements/statement-president-regarding-defense-production-ac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5FEC3.49B7AE7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CCB018DD8D548BF3FE883782E6998" ma:contentTypeVersion="13" ma:contentTypeDescription="Create a new document." ma:contentTypeScope="" ma:versionID="273bc41fc46c1ce0bd3a8b6cfab0230f">
  <xsd:schema xmlns:xsd="http://www.w3.org/2001/XMLSchema" xmlns:xs="http://www.w3.org/2001/XMLSchema" xmlns:p="http://schemas.microsoft.com/office/2006/metadata/properties" xmlns:ns3="e6bcce46-638d-4d7c-8735-65e5621ba189" xmlns:ns4="46c7b483-7e07-4b2f-a205-28dcfcfafa05" targetNamespace="http://schemas.microsoft.com/office/2006/metadata/properties" ma:root="true" ma:fieldsID="373c6b92d5df55fa83ab81f2fdaa15b3" ns3:_="" ns4:_="">
    <xsd:import namespace="e6bcce46-638d-4d7c-8735-65e5621ba189"/>
    <xsd:import namespace="46c7b483-7e07-4b2f-a205-28dcfcfa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ce46-638d-4d7c-8735-65e5621ba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7b483-7e07-4b2f-a205-28dcfcfa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EFE6AD-2E8B-41B0-899F-914C38A38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cce46-638d-4d7c-8735-65e5621ba189"/>
    <ds:schemaRef ds:uri="46c7b483-7e07-4b2f-a205-28dcfcfa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89F94-E49A-42A7-9884-3FC023BD1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133B0-D37D-4C5D-95E1-BE0D85619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Patel</dc:creator>
  <cp:keywords/>
  <dc:description/>
  <cp:lastModifiedBy>Pooja Patel</cp:lastModifiedBy>
  <cp:revision>12</cp:revision>
  <dcterms:created xsi:type="dcterms:W3CDTF">2020-03-27T21:55:00Z</dcterms:created>
  <dcterms:modified xsi:type="dcterms:W3CDTF">2020-03-27T22:31:00Z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0x01010044ECCB018DD8D548BF3FE883782E6998</vt:lpwstr>
  </property>
</Properties>
</file>